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2" w:rightFromText="142" w:vertAnchor="page" w:horzAnchor="page" w:tblpX="568" w:tblpY="511"/>
        <w:tblOverlap w:val="never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272F4E" w14:paraId="334B23B9" w14:textId="77777777" w:rsidTr="00272F4E">
        <w:trPr>
          <w:cantSplit/>
          <w:trHeight w:hRule="exact" w:val="946"/>
        </w:trPr>
        <w:tc>
          <w:tcPr>
            <w:tcW w:w="4964" w:type="dxa"/>
          </w:tcPr>
          <w:p w14:paraId="0C9B7BF1" w14:textId="77777777" w:rsidR="00001B32" w:rsidRDefault="00001B32" w:rsidP="00CD10FD">
            <w:pPr>
              <w:pStyle w:val="Yltunniste"/>
            </w:pPr>
            <w:bookmarkStart w:id="0" w:name="_GoBack"/>
            <w:bookmarkEnd w:id="0"/>
          </w:p>
        </w:tc>
        <w:tc>
          <w:tcPr>
            <w:tcW w:w="4964" w:type="dxa"/>
          </w:tcPr>
          <w:p w14:paraId="43EE8EDD" w14:textId="77777777" w:rsidR="00001B32" w:rsidRPr="009514CD" w:rsidRDefault="00001B32" w:rsidP="00CD10FD">
            <w:pPr>
              <w:pStyle w:val="Tiedot"/>
            </w:pPr>
          </w:p>
          <w:p w14:paraId="31EB849C" w14:textId="77777777" w:rsidR="00001B32" w:rsidRDefault="000E5BAA" w:rsidP="00272F4E">
            <w:pPr>
              <w:pStyle w:val="Tiedot"/>
              <w:jc w:val="right"/>
            </w:pPr>
            <w:r>
              <w:rPr>
                <w:noProof/>
                <w:lang w:eastAsia="fi-FI"/>
              </w:rPr>
              <w:drawing>
                <wp:inline distT="0" distB="0" distL="0" distR="0" wp14:anchorId="5AF71C1A" wp14:editId="54FE0090">
                  <wp:extent cx="1775460" cy="429994"/>
                  <wp:effectExtent l="0" t="0" r="0" b="8255"/>
                  <wp:docPr id="18" name="Picture 18" descr="C:\Users\evuorio\AppData\Local\Microsoft\Windows\INetCache\Content.Word\ennakointi_akatemi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evuorio\AppData\Local\Microsoft\Windows\INetCache\Content.Word\ennakointi_akatemi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80" cy="50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F4E" w14:paraId="5FD2D783" w14:textId="77777777" w:rsidTr="00272F4E">
        <w:trPr>
          <w:cantSplit/>
          <w:trHeight w:hRule="exact" w:val="946"/>
        </w:trPr>
        <w:tc>
          <w:tcPr>
            <w:tcW w:w="4964" w:type="dxa"/>
          </w:tcPr>
          <w:p w14:paraId="64A63BE2" w14:textId="77777777" w:rsidR="00001B32" w:rsidRDefault="001F2FDD" w:rsidP="00CD10FD">
            <w:pPr>
              <w:pStyle w:val="Tiedot"/>
            </w:pPr>
            <w:sdt>
              <w:sdtPr>
                <w:tag w:val="vastaanottaja"/>
                <w:id w:val="-1754666156"/>
                <w:showingPlcHdr/>
              </w:sdtPr>
              <w:sdtEndPr/>
              <w:sdtContent>
                <w:r w:rsidR="009701CA">
                  <w:t xml:space="preserve">     </w:t>
                </w:r>
              </w:sdtContent>
            </w:sdt>
          </w:p>
          <w:p w14:paraId="58543879" w14:textId="77777777" w:rsidR="00001B32" w:rsidRDefault="00001B32" w:rsidP="009701CA">
            <w:pPr>
              <w:pStyle w:val="Tiedot"/>
            </w:pPr>
          </w:p>
        </w:tc>
        <w:tc>
          <w:tcPr>
            <w:tcW w:w="4964" w:type="dxa"/>
          </w:tcPr>
          <w:p w14:paraId="32075EF6" w14:textId="77777777" w:rsidR="00001B32" w:rsidRPr="005D15C3" w:rsidRDefault="00001B32" w:rsidP="0082663C">
            <w:pPr>
              <w:pStyle w:val="Tiedot"/>
              <w:jc w:val="both"/>
            </w:pPr>
          </w:p>
        </w:tc>
      </w:tr>
      <w:tr w:rsidR="00272F4E" w14:paraId="4624263A" w14:textId="77777777" w:rsidTr="00272F4E">
        <w:trPr>
          <w:cantSplit/>
          <w:trHeight w:hRule="exact" w:val="946"/>
        </w:trPr>
        <w:tc>
          <w:tcPr>
            <w:tcW w:w="4964" w:type="dxa"/>
          </w:tcPr>
          <w:p w14:paraId="36A295C1" w14:textId="77777777" w:rsidR="0082663C" w:rsidRDefault="0082663C" w:rsidP="00CD10FD">
            <w:pPr>
              <w:pStyle w:val="Tiedot"/>
            </w:pPr>
          </w:p>
        </w:tc>
        <w:tc>
          <w:tcPr>
            <w:tcW w:w="4964" w:type="dxa"/>
          </w:tcPr>
          <w:p w14:paraId="1657ECCD" w14:textId="77777777" w:rsidR="0082663C" w:rsidRDefault="0082663C" w:rsidP="00CD10FD">
            <w:pPr>
              <w:pStyle w:val="Tiedot"/>
              <w:rPr>
                <w:color w:val="0070C0"/>
              </w:rPr>
            </w:pPr>
          </w:p>
        </w:tc>
      </w:tr>
    </w:tbl>
    <w:p w14:paraId="3EAFCE2F" w14:textId="759FD133" w:rsidR="00C12030" w:rsidRPr="0023445D" w:rsidRDefault="00F76284" w:rsidP="00C12030">
      <w:pPr>
        <w:pStyle w:val="Otsikko1"/>
      </w:pPr>
      <w:r w:rsidRPr="00145728">
        <w:rPr>
          <w:b/>
        </w:rPr>
        <w:t xml:space="preserve">V-S EKA2 – </w:t>
      </w:r>
      <w:r w:rsidR="009674FD">
        <w:rPr>
          <w:b/>
        </w:rPr>
        <w:t>Varsinais-Suomen E</w:t>
      </w:r>
      <w:r w:rsidR="00D4718E" w:rsidRPr="00145728">
        <w:rPr>
          <w:b/>
        </w:rPr>
        <w:t xml:space="preserve">nnakointiakatemia </w:t>
      </w:r>
      <w:r w:rsidR="008A12F3" w:rsidRPr="00145728">
        <w:rPr>
          <w:b/>
        </w:rPr>
        <w:t>-hanke</w:t>
      </w:r>
      <w:r w:rsidR="008A12F3">
        <w:t xml:space="preserve"> </w:t>
      </w:r>
      <w:r w:rsidR="008A12F3" w:rsidRPr="00145728">
        <w:rPr>
          <w:sz w:val="32"/>
          <w:szCs w:val="32"/>
        </w:rPr>
        <w:t>(A73963</w:t>
      </w:r>
      <w:r w:rsidR="00D4718E" w:rsidRPr="00145728">
        <w:rPr>
          <w:sz w:val="32"/>
          <w:szCs w:val="32"/>
        </w:rPr>
        <w:t>)</w:t>
      </w:r>
    </w:p>
    <w:p w14:paraId="55F8F440" w14:textId="2C6151AC" w:rsidR="00182531" w:rsidRDefault="00182531" w:rsidP="00182531">
      <w:pPr>
        <w:pStyle w:val="Leipteksti"/>
      </w:pPr>
    </w:p>
    <w:p w14:paraId="12816576" w14:textId="77777777" w:rsidR="00BB50DE" w:rsidRPr="008269B3" w:rsidRDefault="00182531" w:rsidP="00182531">
      <w:pPr>
        <w:pStyle w:val="Leipteksti"/>
        <w:rPr>
          <w:b/>
          <w:color w:val="9BBB59" w:themeColor="accent3"/>
          <w:sz w:val="32"/>
          <w:szCs w:val="32"/>
        </w:rPr>
      </w:pPr>
      <w:r w:rsidRPr="008269B3">
        <w:rPr>
          <w:b/>
          <w:color w:val="9BBB59" w:themeColor="accent3"/>
          <w:sz w:val="32"/>
          <w:szCs w:val="32"/>
        </w:rPr>
        <w:t xml:space="preserve">TOIMINTAMALLIN KUVAUS </w:t>
      </w:r>
    </w:p>
    <w:p w14:paraId="20597C5D" w14:textId="13FAEB05" w:rsidR="00182531" w:rsidRPr="00BB50DE" w:rsidRDefault="00D3037E" w:rsidP="00182531">
      <w:pPr>
        <w:pStyle w:val="Leipteksti"/>
        <w:rPr>
          <w:b/>
          <w:color w:val="FF0000"/>
        </w:rPr>
      </w:pPr>
      <w:r>
        <w:rPr>
          <w:b/>
          <w:color w:val="FF0000"/>
        </w:rPr>
        <w:t>(v</w:t>
      </w:r>
      <w:r w:rsidR="005C7263">
        <w:rPr>
          <w:b/>
          <w:color w:val="FF0000"/>
        </w:rPr>
        <w:t>ersio 19.12</w:t>
      </w:r>
      <w:r w:rsidR="00A7499D">
        <w:rPr>
          <w:b/>
          <w:color w:val="FF0000"/>
        </w:rPr>
        <w:t>.2019</w:t>
      </w:r>
      <w:r w:rsidR="00182531" w:rsidRPr="00BB50DE">
        <w:rPr>
          <w:b/>
          <w:color w:val="FF0000"/>
        </w:rPr>
        <w:t>)</w:t>
      </w:r>
    </w:p>
    <w:p w14:paraId="44BB0687" w14:textId="4F9E6F4B" w:rsidR="00182531" w:rsidRDefault="00182531" w:rsidP="00182531">
      <w:pPr>
        <w:pStyle w:val="Leipteksti"/>
      </w:pPr>
    </w:p>
    <w:p w14:paraId="0C20763A" w14:textId="7E6729E4" w:rsidR="004A2DB2" w:rsidRPr="004A2DB2" w:rsidRDefault="004A2DB2" w:rsidP="00182531">
      <w:pPr>
        <w:pStyle w:val="Leipteksti"/>
        <w:rPr>
          <w:b/>
        </w:rPr>
      </w:pPr>
      <w:r w:rsidRPr="004A2DB2">
        <w:rPr>
          <w:b/>
        </w:rPr>
        <w:t>Varsinais-Suomen Ennakointiakatemian määritelmä</w:t>
      </w:r>
    </w:p>
    <w:p w14:paraId="4FA8EBD2" w14:textId="59AA4F62" w:rsidR="004A2DB2" w:rsidRPr="002C6C85" w:rsidRDefault="004A2DB2" w:rsidP="004A2DB2">
      <w:pPr>
        <w:pStyle w:val="Leipteksti"/>
        <w:rPr>
          <w:bCs/>
        </w:rPr>
      </w:pPr>
      <w:r w:rsidRPr="00C1172D">
        <w:t xml:space="preserve">Varsinais-Suomen Ennakointiakatemia on </w:t>
      </w:r>
      <w:r w:rsidR="00DD2341" w:rsidRPr="00C1172D">
        <w:t>ammatti- ja toimialojen rajoja ylittävä yhteistyöverkosto, joka yhdistää osaamis- ja koulutustarpeen ennakointiin käytettävät voimavarat maakunnassa.</w:t>
      </w:r>
      <w:r w:rsidR="00DD2341" w:rsidRPr="004A2DB2">
        <w:t xml:space="preserve"> Ennakointiakatemian tavoitteena on nostaa Varsinais-Suomen yritysten ja koulutusorganisaatioiden osaamisen tasoa osaamis- ja koulutustarpeen ennakoinnissa ja vahvistaa maakunnan yritysten tulevaisuudennäkymiä koskevan ennakointitiedon saatavuutta ja hyödyntämistä. </w:t>
      </w:r>
      <w:r w:rsidR="006157ED" w:rsidRPr="008A579D">
        <w:rPr>
          <w:bCs/>
        </w:rPr>
        <w:t>Ennakointiakatemian toimijat</w:t>
      </w:r>
      <w:r w:rsidR="00CB2AEC">
        <w:rPr>
          <w:bCs/>
        </w:rPr>
        <w:t xml:space="preserve"> tuotta</w:t>
      </w:r>
      <w:r w:rsidR="006157ED" w:rsidRPr="008A579D">
        <w:rPr>
          <w:bCs/>
        </w:rPr>
        <w:t>vat</w:t>
      </w:r>
      <w:r w:rsidRPr="008A579D">
        <w:rPr>
          <w:bCs/>
        </w:rPr>
        <w:t xml:space="preserve"> </w:t>
      </w:r>
      <w:r w:rsidR="001E2149">
        <w:rPr>
          <w:bCs/>
        </w:rPr>
        <w:t xml:space="preserve">määrällistä ja laadullista </w:t>
      </w:r>
      <w:r w:rsidRPr="008A579D">
        <w:rPr>
          <w:bCs/>
        </w:rPr>
        <w:t>tietoa</w:t>
      </w:r>
      <w:r w:rsidR="00D90149">
        <w:rPr>
          <w:bCs/>
        </w:rPr>
        <w:t xml:space="preserve"> (</w:t>
      </w:r>
      <w:r w:rsidR="001E2149">
        <w:rPr>
          <w:bCs/>
        </w:rPr>
        <w:t xml:space="preserve">painottuen keskipitkän </w:t>
      </w:r>
      <w:r w:rsidR="00D90149">
        <w:rPr>
          <w:bCs/>
        </w:rPr>
        <w:t>ja pitkän aikavälin näkökulmaan)</w:t>
      </w:r>
      <w:r w:rsidRPr="008A579D">
        <w:rPr>
          <w:bCs/>
        </w:rPr>
        <w:t xml:space="preserve"> </w:t>
      </w:r>
      <w:r w:rsidR="002D4D08" w:rsidRPr="008A579D">
        <w:rPr>
          <w:bCs/>
        </w:rPr>
        <w:t xml:space="preserve">alueellisen </w:t>
      </w:r>
      <w:r w:rsidRPr="008A579D">
        <w:rPr>
          <w:bCs/>
        </w:rPr>
        <w:t>päätöksent</w:t>
      </w:r>
      <w:r w:rsidR="00CB2AEC">
        <w:rPr>
          <w:bCs/>
        </w:rPr>
        <w:t>ekoprosessin tueksi, ylläpitä</w:t>
      </w:r>
      <w:r w:rsidR="006157ED" w:rsidRPr="008A579D">
        <w:rPr>
          <w:bCs/>
        </w:rPr>
        <w:t>vät</w:t>
      </w:r>
      <w:r w:rsidRPr="008A579D">
        <w:rPr>
          <w:bCs/>
        </w:rPr>
        <w:t xml:space="preserve"> alueellista tu</w:t>
      </w:r>
      <w:r w:rsidR="00CB2AEC">
        <w:rPr>
          <w:bCs/>
        </w:rPr>
        <w:t>levaisuuskeskustelua ja nosta</w:t>
      </w:r>
      <w:r w:rsidR="006157ED" w:rsidRPr="008A579D">
        <w:rPr>
          <w:bCs/>
        </w:rPr>
        <w:t>vat näkyväksi</w:t>
      </w:r>
      <w:r w:rsidRPr="008A579D">
        <w:rPr>
          <w:bCs/>
        </w:rPr>
        <w:t xml:space="preserve"> alueen kannalta keskeisiä tulevaisuusilmiöitä.</w:t>
      </w:r>
      <w:r w:rsidRPr="008A579D">
        <w:rPr>
          <w:b/>
          <w:bCs/>
        </w:rPr>
        <w:t xml:space="preserve"> </w:t>
      </w:r>
      <w:r w:rsidR="00BA5D35">
        <w:rPr>
          <w:bCs/>
        </w:rPr>
        <w:t>Ennakointiakat</w:t>
      </w:r>
      <w:r w:rsidR="00F55650">
        <w:rPr>
          <w:bCs/>
        </w:rPr>
        <w:t>emia laatii ja päivittää</w:t>
      </w:r>
      <w:r w:rsidR="00BA5D35">
        <w:rPr>
          <w:bCs/>
        </w:rPr>
        <w:t xml:space="preserve"> tulevaisuuden osaamisen tiekarttaa. </w:t>
      </w:r>
      <w:r w:rsidR="002C6C85">
        <w:rPr>
          <w:bCs/>
        </w:rPr>
        <w:t xml:space="preserve">Ennakointiakatemian toiminnan </w:t>
      </w:r>
      <w:r w:rsidR="00EF4864">
        <w:rPr>
          <w:bCs/>
        </w:rPr>
        <w:t>vuosi</w:t>
      </w:r>
      <w:r w:rsidR="002C6C85">
        <w:rPr>
          <w:bCs/>
        </w:rPr>
        <w:t xml:space="preserve">suunnittelussa ja </w:t>
      </w:r>
      <w:r w:rsidR="00EF4864">
        <w:rPr>
          <w:bCs/>
        </w:rPr>
        <w:t>-</w:t>
      </w:r>
      <w:r w:rsidR="002C6C85">
        <w:rPr>
          <w:bCs/>
        </w:rPr>
        <w:t>toteutuksessa huomioidaan alueen strategiset painopisteet</w:t>
      </w:r>
      <w:r w:rsidR="00BA5D35">
        <w:rPr>
          <w:bCs/>
        </w:rPr>
        <w:t xml:space="preserve"> ja </w:t>
      </w:r>
      <w:r w:rsidR="00F55650">
        <w:rPr>
          <w:bCs/>
        </w:rPr>
        <w:t>osaamistarpeiden ennakointitoimenpiteissä painotetaan</w:t>
      </w:r>
      <w:r w:rsidR="009F1988">
        <w:rPr>
          <w:bCs/>
        </w:rPr>
        <w:t xml:space="preserve"> </w:t>
      </w:r>
      <w:r w:rsidR="00B7279F">
        <w:rPr>
          <w:bCs/>
        </w:rPr>
        <w:t xml:space="preserve">vuosittain vahvistettavaa </w:t>
      </w:r>
      <w:r w:rsidR="009F1988">
        <w:rPr>
          <w:bCs/>
        </w:rPr>
        <w:t>tiettyä</w:t>
      </w:r>
      <w:r w:rsidR="00D90149">
        <w:rPr>
          <w:bCs/>
        </w:rPr>
        <w:t xml:space="preserve"> </w:t>
      </w:r>
      <w:r w:rsidR="009F1988">
        <w:rPr>
          <w:bCs/>
        </w:rPr>
        <w:t>osaamiskokonaisuutta</w:t>
      </w:r>
      <w:r w:rsidR="00D90149">
        <w:rPr>
          <w:bCs/>
        </w:rPr>
        <w:t xml:space="preserve"> / tiettyjä osaamis</w:t>
      </w:r>
      <w:r w:rsidR="00F55650">
        <w:rPr>
          <w:bCs/>
        </w:rPr>
        <w:t>kokonaisuuksia</w:t>
      </w:r>
      <w:r w:rsidR="002C6C85">
        <w:rPr>
          <w:bCs/>
        </w:rPr>
        <w:t>.</w:t>
      </w:r>
    </w:p>
    <w:p w14:paraId="645E18DD" w14:textId="51D104CD" w:rsidR="00471C88" w:rsidRDefault="00471C88" w:rsidP="004A2DB2">
      <w:pPr>
        <w:pStyle w:val="Leipteksti"/>
        <w:rPr>
          <w:b/>
          <w:bCs/>
        </w:rPr>
      </w:pPr>
    </w:p>
    <w:p w14:paraId="5AB2069C" w14:textId="6C69EA18" w:rsidR="003E08DD" w:rsidRDefault="003E08DD" w:rsidP="004A2DB2">
      <w:pPr>
        <w:pStyle w:val="Leipteksti"/>
        <w:rPr>
          <w:b/>
          <w:bCs/>
        </w:rPr>
      </w:pPr>
      <w:r>
        <w:rPr>
          <w:b/>
          <w:bCs/>
        </w:rPr>
        <w:t>Varsinais-Suomen Ennakointiakatemian toimijat ja roolit</w:t>
      </w:r>
    </w:p>
    <w:p w14:paraId="3274D086" w14:textId="4D2284F8" w:rsidR="00922394" w:rsidRPr="003E08DD" w:rsidRDefault="003E08DD" w:rsidP="003E08DD">
      <w:pPr>
        <w:pStyle w:val="Leipteksti"/>
      </w:pPr>
      <w:r>
        <w:t>Alueellisessa osaamistarpeiden e</w:t>
      </w:r>
      <w:r w:rsidR="00DD2341" w:rsidRPr="003E08DD">
        <w:t>nnakoint</w:t>
      </w:r>
      <w:r>
        <w:t>ityössä mukana olevat toimijat</w:t>
      </w:r>
      <w:r w:rsidR="00C45119">
        <w:t xml:space="preserve"> (yksilöidään kumppanuussopimuksessa). Toiminnan kokonaiskoordinoinnista vastaa Varsinais-Suomen liitto.</w:t>
      </w:r>
    </w:p>
    <w:p w14:paraId="46708543" w14:textId="4DA7CBCA" w:rsidR="00922394" w:rsidRPr="003E08DD" w:rsidRDefault="00CB2AEC" w:rsidP="006512B2">
      <w:pPr>
        <w:pStyle w:val="Leipteksti"/>
        <w:numPr>
          <w:ilvl w:val="1"/>
          <w:numId w:val="16"/>
        </w:numPr>
        <w:tabs>
          <w:tab w:val="clear" w:pos="1440"/>
          <w:tab w:val="num" w:pos="717"/>
        </w:tabs>
        <w:ind w:left="717"/>
      </w:pPr>
      <w:r>
        <w:rPr>
          <w:b/>
          <w:bCs/>
          <w:i/>
          <w:iCs/>
        </w:rPr>
        <w:lastRenderedPageBreak/>
        <w:t>Ennakointiakatemian koor</w:t>
      </w:r>
      <w:r w:rsidR="00DF7219">
        <w:rPr>
          <w:b/>
          <w:bCs/>
          <w:i/>
          <w:iCs/>
        </w:rPr>
        <w:t>d</w:t>
      </w:r>
      <w:r w:rsidR="006017FC">
        <w:rPr>
          <w:b/>
          <w:bCs/>
          <w:i/>
          <w:iCs/>
        </w:rPr>
        <w:t>inaatioryhmä</w:t>
      </w:r>
      <w:r w:rsidR="006512B2">
        <w:rPr>
          <w:b/>
          <w:bCs/>
          <w:i/>
          <w:iCs/>
        </w:rPr>
        <w:t xml:space="preserve">: </w:t>
      </w:r>
      <w:r w:rsidR="00DD2341" w:rsidRPr="003E08DD">
        <w:t>koostuu V</w:t>
      </w:r>
      <w:r w:rsidR="00BB1D60">
        <w:t>arsinais</w:t>
      </w:r>
      <w:r w:rsidR="00DD2341" w:rsidRPr="003E08DD">
        <w:t>-S</w:t>
      </w:r>
      <w:r w:rsidR="00BB1D60">
        <w:t>uomen liiton</w:t>
      </w:r>
      <w:r w:rsidR="007F274D">
        <w:t>,</w:t>
      </w:r>
      <w:r w:rsidR="006512B2">
        <w:t xml:space="preserve"> V</w:t>
      </w:r>
      <w:r w:rsidR="00BB1D60">
        <w:t>arsinais</w:t>
      </w:r>
      <w:r w:rsidR="006512B2">
        <w:t>-S</w:t>
      </w:r>
      <w:r w:rsidR="00BB1D60">
        <w:t>uomen</w:t>
      </w:r>
      <w:r w:rsidR="006512B2">
        <w:t xml:space="preserve"> ELY</w:t>
      </w:r>
      <w:r w:rsidR="00BB1D60">
        <w:t>-keskuk</w:t>
      </w:r>
      <w:r w:rsidR="007F274D">
        <w:t>sen,</w:t>
      </w:r>
      <w:r w:rsidR="00DF7219">
        <w:t xml:space="preserve"> TE-hallinnon</w:t>
      </w:r>
      <w:r w:rsidR="007F274D">
        <w:t xml:space="preserve"> ja</w:t>
      </w:r>
      <w:r w:rsidR="002F425E">
        <w:t xml:space="preserve"> alueen </w:t>
      </w:r>
      <w:r w:rsidR="00DF7219">
        <w:t>koulutusorganisaatioiden (eri koulutusasteet edustettuina</w:t>
      </w:r>
      <w:r w:rsidR="002F425E">
        <w:t>)</w:t>
      </w:r>
      <w:r w:rsidR="00DF7219">
        <w:t xml:space="preserve"> edustajista</w:t>
      </w:r>
      <w:r w:rsidR="002F425E">
        <w:t xml:space="preserve">. </w:t>
      </w:r>
      <w:r w:rsidR="00B878E5">
        <w:t>Koordinaatioryhmä</w:t>
      </w:r>
      <w:r w:rsidR="009E4D93">
        <w:t xml:space="preserve"> </w:t>
      </w:r>
      <w:r w:rsidR="00DF7219">
        <w:t>koordinoi</w:t>
      </w:r>
      <w:r w:rsidR="00DD2341" w:rsidRPr="003E08DD">
        <w:t xml:space="preserve"> alueellista </w:t>
      </w:r>
      <w:r w:rsidR="009E4D93">
        <w:t>osaamistarpeiden ennakointityötä</w:t>
      </w:r>
      <w:r w:rsidR="00200A07">
        <w:t xml:space="preserve"> (mm. ylläpitää ja päivittää tulevaisuuden osaamisen tiekarttaa)</w:t>
      </w:r>
      <w:r w:rsidR="009E4D93">
        <w:t xml:space="preserve"> ja sillä</w:t>
      </w:r>
      <w:r w:rsidR="00C14390">
        <w:t xml:space="preserve"> on</w:t>
      </w:r>
      <w:r w:rsidR="00DD2341" w:rsidRPr="003E08DD">
        <w:t xml:space="preserve"> päivitysvastuu Ennakointiakatemiasivus</w:t>
      </w:r>
      <w:r w:rsidR="00200A07">
        <w:t>ton sisällöistä</w:t>
      </w:r>
      <w:r w:rsidR="00DD2341" w:rsidRPr="003E08DD">
        <w:t xml:space="preserve"> ja </w:t>
      </w:r>
      <w:r w:rsidR="00DF7219">
        <w:t>vastaa</w:t>
      </w:r>
      <w:r w:rsidR="00C14390">
        <w:t xml:space="preserve"> toimintasuunnitelman</w:t>
      </w:r>
      <w:r w:rsidR="009E4D93">
        <w:t xml:space="preserve"> toteutumisesta.</w:t>
      </w:r>
      <w:r w:rsidR="00DF7219">
        <w:t xml:space="preserve"> </w:t>
      </w:r>
      <w:r w:rsidR="00B878E5">
        <w:t>Koordinaatioryhmän</w:t>
      </w:r>
      <w:r w:rsidR="00DF7219">
        <w:t xml:space="preserve"> toimintaa ohjaa Ennakointiakatemian ohja</w:t>
      </w:r>
      <w:r w:rsidR="00DE35F7">
        <w:t>u</w:t>
      </w:r>
      <w:r w:rsidR="007257CC">
        <w:t>sryhmä</w:t>
      </w:r>
      <w:r w:rsidR="00DF7219">
        <w:t>. Koordinaatio</w:t>
      </w:r>
      <w:r w:rsidR="00B878E5">
        <w:t>ryhmässä</w:t>
      </w:r>
      <w:r w:rsidR="002F425E">
        <w:t xml:space="preserve"> toimiminen ed</w:t>
      </w:r>
      <w:r w:rsidR="00843258">
        <w:t>ellyttää konkreettista työaikaa</w:t>
      </w:r>
      <w:r w:rsidR="00C45119">
        <w:t xml:space="preserve"> </w:t>
      </w:r>
      <w:r w:rsidR="002F425E">
        <w:t>ko. ennakoint</w:t>
      </w:r>
      <w:r w:rsidR="003F358F">
        <w:t>ityöhön. Toiminnan koordinointi</w:t>
      </w:r>
      <w:r w:rsidR="002F425E">
        <w:t xml:space="preserve"> vaatii </w:t>
      </w:r>
      <w:r w:rsidR="00946FFF">
        <w:t>osa-aikaisen koordinaattorin</w:t>
      </w:r>
      <w:r w:rsidR="00DF7219">
        <w:t>, joka on Varsinais-Suomen lii</w:t>
      </w:r>
      <w:r w:rsidR="00732A08">
        <w:t>ton edustaja.</w:t>
      </w:r>
    </w:p>
    <w:p w14:paraId="65B53A59" w14:textId="7F7525B6" w:rsidR="00922394" w:rsidRPr="003E08DD" w:rsidRDefault="00426AF3" w:rsidP="006512B2">
      <w:pPr>
        <w:pStyle w:val="Leipteksti"/>
        <w:numPr>
          <w:ilvl w:val="1"/>
          <w:numId w:val="16"/>
        </w:numPr>
        <w:tabs>
          <w:tab w:val="clear" w:pos="1440"/>
          <w:tab w:val="num" w:pos="717"/>
        </w:tabs>
        <w:ind w:left="717"/>
      </w:pPr>
      <w:r>
        <w:rPr>
          <w:b/>
          <w:bCs/>
          <w:i/>
          <w:iCs/>
        </w:rPr>
        <w:t>Ennakointiakatemian ohjaus</w:t>
      </w:r>
      <w:r w:rsidR="00DD2341" w:rsidRPr="003E08DD">
        <w:rPr>
          <w:b/>
          <w:bCs/>
          <w:i/>
          <w:iCs/>
        </w:rPr>
        <w:t>ryhmä</w:t>
      </w:r>
      <w:r w:rsidR="001B59A3">
        <w:rPr>
          <w:b/>
          <w:bCs/>
          <w:i/>
          <w:iCs/>
        </w:rPr>
        <w:t xml:space="preserve">: </w:t>
      </w:r>
      <w:r>
        <w:t xml:space="preserve">koostuu </w:t>
      </w:r>
      <w:proofErr w:type="spellStart"/>
      <w:r>
        <w:t>MYR:n</w:t>
      </w:r>
      <w:proofErr w:type="spellEnd"/>
      <w:r>
        <w:t xml:space="preserve"> koulutusjaoston edustajista. Tarvittaessa täydennetään kokoonpanoa työelämän edustajilla</w:t>
      </w:r>
      <w:r w:rsidR="00AD44E3">
        <w:t xml:space="preserve">. </w:t>
      </w:r>
      <w:proofErr w:type="spellStart"/>
      <w:r w:rsidR="00AD44E3">
        <w:t>MYR:n</w:t>
      </w:r>
      <w:proofErr w:type="spellEnd"/>
      <w:r w:rsidR="00AD44E3">
        <w:t xml:space="preserve"> roolia tulee täsmentää ja sisällyttää siihen alueellisen osaamistarpeiden ennakointityöskentelyn näkökulma</w:t>
      </w:r>
      <w:r w:rsidR="001B59A3">
        <w:t xml:space="preserve">. </w:t>
      </w:r>
      <w:r w:rsidR="00AD44E3">
        <w:t>Ohjausryhmän tehtävänä on käsitell</w:t>
      </w:r>
      <w:r w:rsidR="005125C4">
        <w:t>ä ja hyväksyä koordinaatioryhmän</w:t>
      </w:r>
      <w:r w:rsidR="00AD44E3">
        <w:t xml:space="preserve"> laatima vuo</w:t>
      </w:r>
      <w:r w:rsidR="00DA03E3">
        <w:t>sittainen toimintasuunnitelma sekä</w:t>
      </w:r>
      <w:r w:rsidR="00AD44E3">
        <w:t xml:space="preserve"> budjetti</w:t>
      </w:r>
      <w:r w:rsidR="00DA03E3">
        <w:t>- ja rahoitussuunnitelma. O</w:t>
      </w:r>
      <w:r w:rsidR="00AD44E3">
        <w:t>hjausryhmän tehtävänä on toimia yleisesti Ennakointiakatemian toimintaa ohjaavana ryh</w:t>
      </w:r>
      <w:r w:rsidR="001E3E6C">
        <w:t>mänä; tukea</w:t>
      </w:r>
      <w:r w:rsidR="00B878E5">
        <w:t xml:space="preserve"> koordinaatioryhmän</w:t>
      </w:r>
      <w:r w:rsidR="00AD44E3">
        <w:t xml:space="preserve"> työskentelyä. </w:t>
      </w:r>
    </w:p>
    <w:p w14:paraId="748C4E75" w14:textId="2B7BEC8B" w:rsidR="00922394" w:rsidRPr="003E08DD" w:rsidRDefault="00DD2341" w:rsidP="006512B2">
      <w:pPr>
        <w:pStyle w:val="Leipteksti"/>
        <w:numPr>
          <w:ilvl w:val="1"/>
          <w:numId w:val="16"/>
        </w:numPr>
        <w:tabs>
          <w:tab w:val="clear" w:pos="1440"/>
          <w:tab w:val="num" w:pos="717"/>
        </w:tabs>
        <w:ind w:left="717"/>
      </w:pPr>
      <w:r w:rsidRPr="003E08DD">
        <w:rPr>
          <w:b/>
          <w:bCs/>
          <w:i/>
          <w:iCs/>
        </w:rPr>
        <w:t>ns. työelämäpaneelit (hyödynnetään olemassa olevia ja hyväksi koettuja / testattuja verkostoja</w:t>
      </w:r>
      <w:r w:rsidR="001B59A3">
        <w:rPr>
          <w:b/>
          <w:bCs/>
          <w:i/>
          <w:iCs/>
        </w:rPr>
        <w:t>; pilottikokemuksia kerätään V-S EKA2-hankkeessa):</w:t>
      </w:r>
      <w:r w:rsidRPr="003E08DD">
        <w:t xml:space="preserve"> osallistuu säännöllisin väliajoin osallistavaan ennakointi- ja tulevaisuustyöskentelyyn</w:t>
      </w:r>
      <w:r w:rsidR="001B59A3">
        <w:t xml:space="preserve"> alueella</w:t>
      </w:r>
      <w:r w:rsidR="00D56040">
        <w:t xml:space="preserve"> (ns. ketterän tiimin ajatus tässä työskentelyssä).</w:t>
      </w:r>
    </w:p>
    <w:p w14:paraId="7BAEE779" w14:textId="77777777" w:rsidR="00471C88" w:rsidRPr="004A2DB2" w:rsidRDefault="00471C88" w:rsidP="006512B2">
      <w:pPr>
        <w:pStyle w:val="Leipteksti"/>
        <w:ind w:left="-723"/>
      </w:pPr>
    </w:p>
    <w:p w14:paraId="009C8CBB" w14:textId="2A8F7411" w:rsidR="004A2DB2" w:rsidRPr="007F4A85" w:rsidRDefault="00CA586F" w:rsidP="00182531">
      <w:pPr>
        <w:pStyle w:val="Leipteksti"/>
        <w:rPr>
          <w:b/>
        </w:rPr>
      </w:pPr>
      <w:r w:rsidRPr="007F4A85">
        <w:rPr>
          <w:b/>
        </w:rPr>
        <w:t>Ennakointiakatemian työskentelymuotoja ja työvälineitä</w:t>
      </w:r>
    </w:p>
    <w:p w14:paraId="76A497AD" w14:textId="562F5C7F" w:rsidR="00922394" w:rsidRPr="00CA586F" w:rsidRDefault="00DD2341" w:rsidP="00CA586F">
      <w:pPr>
        <w:pStyle w:val="Leipteksti"/>
        <w:numPr>
          <w:ilvl w:val="0"/>
          <w:numId w:val="19"/>
        </w:numPr>
      </w:pPr>
      <w:r w:rsidRPr="00CA586F">
        <w:t>To</w:t>
      </w:r>
      <w:r w:rsidR="00CA586F">
        <w:t>i</w:t>
      </w:r>
      <w:r w:rsidR="004F1FB5">
        <w:t>miva verkosto</w:t>
      </w:r>
      <w:r w:rsidRPr="00CA586F">
        <w:t xml:space="preserve">, jossa eri toimijoilla </w:t>
      </w:r>
      <w:r w:rsidR="001C72DD">
        <w:t xml:space="preserve">on </w:t>
      </w:r>
      <w:r w:rsidRPr="00CA586F">
        <w:t>erilaiset työroolit ja vastuut</w:t>
      </w:r>
      <w:r w:rsidR="009E382D">
        <w:t xml:space="preserve"> (</w:t>
      </w:r>
      <w:r w:rsidR="009E382D" w:rsidRPr="009E382D">
        <w:rPr>
          <w:i/>
        </w:rPr>
        <w:t>ks. kumppanuus- ja toimeenpanosopimuksen kohdat kolme ja neljä</w:t>
      </w:r>
      <w:r w:rsidR="009E382D">
        <w:t>)</w:t>
      </w:r>
      <w:r w:rsidR="004F1FB5">
        <w:t>.</w:t>
      </w:r>
    </w:p>
    <w:p w14:paraId="235BBDA3" w14:textId="77777777" w:rsidR="00922394" w:rsidRPr="00CA586F" w:rsidRDefault="00DD2341" w:rsidP="00CA586F">
      <w:pPr>
        <w:pStyle w:val="Leipteksti"/>
        <w:numPr>
          <w:ilvl w:val="0"/>
          <w:numId w:val="19"/>
        </w:numPr>
      </w:pPr>
      <w:r w:rsidRPr="00CA586F">
        <w:t>Verkkosivusto:</w:t>
      </w:r>
      <w:r w:rsidRPr="00CA586F">
        <w:rPr>
          <w:b/>
          <w:bCs/>
          <w:i/>
          <w:iCs/>
        </w:rPr>
        <w:t xml:space="preserve"> </w:t>
      </w:r>
      <w:r w:rsidRPr="00CA586F">
        <w:rPr>
          <w:i/>
          <w:iCs/>
        </w:rPr>
        <w:t xml:space="preserve">ennakointiakatemia.fi </w:t>
      </w:r>
    </w:p>
    <w:p w14:paraId="1186DE60" w14:textId="25B6C76D" w:rsidR="00922394" w:rsidRPr="00CA586F" w:rsidRDefault="00CA586F" w:rsidP="00CA586F">
      <w:pPr>
        <w:pStyle w:val="Leipteksti"/>
        <w:numPr>
          <w:ilvl w:val="1"/>
          <w:numId w:val="19"/>
        </w:numPr>
      </w:pPr>
      <w:r>
        <w:t>kokoaa määrällisen ja laadullis</w:t>
      </w:r>
      <w:r w:rsidR="00A1480E">
        <w:t>en aineis</w:t>
      </w:r>
      <w:r w:rsidR="00213486">
        <w:t>ton</w:t>
      </w:r>
      <w:r>
        <w:t xml:space="preserve"> osaamistarpeiden ennakoinnista</w:t>
      </w:r>
      <w:r w:rsidR="00781107">
        <w:t>; toimi</w:t>
      </w:r>
      <w:r w:rsidR="00DD2341" w:rsidRPr="00CA586F">
        <w:t>i jatkossa myös aktiivisena ennakointi</w:t>
      </w:r>
      <w:r w:rsidR="00D37C2C">
        <w:t>asioiden vuorovaikutuskanavana.</w:t>
      </w:r>
    </w:p>
    <w:p w14:paraId="7E0DB946" w14:textId="77777777" w:rsidR="00922394" w:rsidRPr="00CA586F" w:rsidRDefault="00DD2341" w:rsidP="00CA586F">
      <w:pPr>
        <w:pStyle w:val="Leipteksti"/>
        <w:numPr>
          <w:ilvl w:val="0"/>
          <w:numId w:val="19"/>
        </w:numPr>
      </w:pPr>
      <w:r w:rsidRPr="00CA586F">
        <w:t xml:space="preserve">Alueelliset /maakunnalliset ennakointitilaisuudet </w:t>
      </w:r>
    </w:p>
    <w:p w14:paraId="6F89BFAB" w14:textId="3E54F6DC" w:rsidR="00922394" w:rsidRDefault="00D37C2C" w:rsidP="00CA586F">
      <w:pPr>
        <w:pStyle w:val="Leipteksti"/>
        <w:numPr>
          <w:ilvl w:val="1"/>
          <w:numId w:val="19"/>
        </w:numPr>
      </w:pPr>
      <w:r>
        <w:t xml:space="preserve">osa tilaisuuksista </w:t>
      </w:r>
      <w:r w:rsidR="00DD2341" w:rsidRPr="00CA586F">
        <w:t>säännöllisin väliajoin toistettavia, osa t</w:t>
      </w:r>
      <w:r>
        <w:t>eemoitettuja ja sidottuja ko. vuosisuunnitelman</w:t>
      </w:r>
      <w:r w:rsidR="00DD2341" w:rsidRPr="00CA586F">
        <w:t xml:space="preserve"> sisältöihin.</w:t>
      </w:r>
    </w:p>
    <w:p w14:paraId="7BA8F1EB" w14:textId="127A8B53" w:rsidR="00675209" w:rsidRPr="00CA586F" w:rsidRDefault="00675209" w:rsidP="00CA586F">
      <w:pPr>
        <w:pStyle w:val="Leipteksti"/>
        <w:numPr>
          <w:ilvl w:val="1"/>
          <w:numId w:val="19"/>
        </w:numPr>
      </w:pPr>
      <w:r>
        <w:t>osa tilaisuuksista on Ennakointiakatemiaverkoston yhteisesti järjestämiä tilaisuuksia, ja osa on eri organisaatioiden itsensä järjestämiä tilaisuuksia.</w:t>
      </w:r>
    </w:p>
    <w:p w14:paraId="2C5AF735" w14:textId="1DC6906E" w:rsidR="00AF2E3E" w:rsidRDefault="00AF2E3E" w:rsidP="00CA586F">
      <w:pPr>
        <w:pStyle w:val="Leipteksti"/>
        <w:numPr>
          <w:ilvl w:val="0"/>
          <w:numId w:val="19"/>
        </w:numPr>
      </w:pPr>
      <w:r>
        <w:t>Säännöllisesti toteutettavat kyselyt alueen työelämätoimijoille.</w:t>
      </w:r>
    </w:p>
    <w:p w14:paraId="1FFC2134" w14:textId="07018BB4" w:rsidR="00AF2E3E" w:rsidRDefault="00AF2E3E" w:rsidP="00CA586F">
      <w:pPr>
        <w:pStyle w:val="Leipteksti"/>
        <w:numPr>
          <w:ilvl w:val="0"/>
          <w:numId w:val="19"/>
        </w:numPr>
      </w:pPr>
      <w:r>
        <w:lastRenderedPageBreak/>
        <w:t>Ennakointiakatemian toimijaverkosto toimii alueellise</w:t>
      </w:r>
      <w:r w:rsidR="00D56040">
        <w:t>n edunvalvonnan tukena</w:t>
      </w:r>
      <w:r>
        <w:t>.</w:t>
      </w:r>
    </w:p>
    <w:p w14:paraId="6159293E" w14:textId="2B8B5984" w:rsidR="00C92606" w:rsidRDefault="00C92606" w:rsidP="00CA586F">
      <w:pPr>
        <w:pStyle w:val="Leipteksti"/>
        <w:numPr>
          <w:ilvl w:val="0"/>
          <w:numId w:val="19"/>
        </w:numPr>
      </w:pPr>
      <w:r>
        <w:t xml:space="preserve">Ennakointiakatemia </w:t>
      </w:r>
      <w:r w:rsidR="00F9476B">
        <w:t>toimii syötteitä antavana toimijaverkostona esim. alueen yrittäjäjärjestöille ja vastaaville toimijoille.</w:t>
      </w:r>
    </w:p>
    <w:p w14:paraId="424D6CF8" w14:textId="5F34C8A0" w:rsidR="009F24E0" w:rsidRDefault="009F24E0" w:rsidP="00CA586F">
      <w:pPr>
        <w:pStyle w:val="Leipteksti"/>
        <w:numPr>
          <w:ilvl w:val="0"/>
          <w:numId w:val="19"/>
        </w:numPr>
      </w:pPr>
      <w:r>
        <w:t xml:space="preserve">Koulutus- ja osaamistarpeiden ennakointiin liittyvien koulutusten / valmennusten järjestäminen </w:t>
      </w:r>
      <w:r w:rsidR="00552A8A">
        <w:t xml:space="preserve">verkoston voimin </w:t>
      </w:r>
      <w:r>
        <w:t xml:space="preserve">alueen </w:t>
      </w:r>
      <w:r w:rsidR="00552A8A">
        <w:t>työelämä</w:t>
      </w:r>
      <w:r>
        <w:t>toimijoille.</w:t>
      </w:r>
    </w:p>
    <w:p w14:paraId="128AEC19" w14:textId="04C6496C" w:rsidR="00922394" w:rsidRDefault="00781107" w:rsidP="00CA586F">
      <w:pPr>
        <w:pStyle w:val="Leipteksti"/>
        <w:numPr>
          <w:ilvl w:val="0"/>
          <w:numId w:val="19"/>
        </w:numPr>
      </w:pPr>
      <w:r>
        <w:t>Ennakointiakatemian v</w:t>
      </w:r>
      <w:r w:rsidR="007F4A85">
        <w:t>iestinnässä hyödynnetään Varsinais-Suomen kumppanuusfoorumin viestintää</w:t>
      </w:r>
      <w:r>
        <w:t xml:space="preserve"> (uutiskirje, www-viestintä yms.)</w:t>
      </w:r>
      <w:r w:rsidR="007F4A85">
        <w:t xml:space="preserve">. </w:t>
      </w:r>
    </w:p>
    <w:p w14:paraId="226E3DDA" w14:textId="45FB73B3" w:rsidR="00160541" w:rsidRDefault="00160541" w:rsidP="00160541">
      <w:pPr>
        <w:pStyle w:val="Leipteksti"/>
      </w:pPr>
    </w:p>
    <w:p w14:paraId="3ADCB767" w14:textId="0C7848B8" w:rsidR="00160541" w:rsidRPr="007011F0" w:rsidRDefault="00160541" w:rsidP="00160541">
      <w:pPr>
        <w:pStyle w:val="Leipteksti"/>
        <w:rPr>
          <w:b/>
        </w:rPr>
      </w:pPr>
      <w:r w:rsidRPr="00225A21">
        <w:rPr>
          <w:b/>
        </w:rPr>
        <w:t>Alueellisen ennakoinnin vuosikel</w:t>
      </w:r>
      <w:r w:rsidR="001F2421">
        <w:rPr>
          <w:b/>
        </w:rPr>
        <w:t>lo</w:t>
      </w:r>
      <w:r w:rsidR="00F24644">
        <w:rPr>
          <w:b/>
        </w:rPr>
        <w:t xml:space="preserve"> / ennakointityöskentelyn vuosisuunnitelma</w:t>
      </w:r>
    </w:p>
    <w:p w14:paraId="34178C8A" w14:textId="73F525C7" w:rsidR="000350A6" w:rsidRDefault="00FA5B80" w:rsidP="00525805">
      <w:pPr>
        <w:pStyle w:val="Leipteksti"/>
      </w:pPr>
      <w:r>
        <w:t xml:space="preserve">Lopulliseen versioon vuosikelloon pitää kuvata ja </w:t>
      </w:r>
      <w:r w:rsidR="00331E13">
        <w:t xml:space="preserve">kirjoittaa auki pääkohdat </w:t>
      </w:r>
      <w:r>
        <w:t>seuraavat ns. kerrokset:</w:t>
      </w:r>
    </w:p>
    <w:p w14:paraId="390E8CBA" w14:textId="34761A7A" w:rsidR="00FA5B80" w:rsidRDefault="00FA5B80" w:rsidP="00525805">
      <w:pPr>
        <w:pStyle w:val="Leipteksti"/>
        <w:numPr>
          <w:ilvl w:val="0"/>
          <w:numId w:val="19"/>
        </w:numPr>
      </w:pPr>
      <w:r>
        <w:t>alueellisen ennakointityöskentelyn toimenpiteet (säännöllisesti toistuvat tapahtumat, osallistava ennakointiprosessi, viestintä)</w:t>
      </w:r>
    </w:p>
    <w:p w14:paraId="693DB9E7" w14:textId="6208A7FA" w:rsidR="00FA5B80" w:rsidRDefault="00FA5B80" w:rsidP="00525805">
      <w:pPr>
        <w:pStyle w:val="Leipteksti"/>
        <w:numPr>
          <w:ilvl w:val="0"/>
          <w:numId w:val="19"/>
        </w:numPr>
      </w:pPr>
      <w:r>
        <w:t>ennakointitieto (esim. eri tilastojen julkistamisajankohdat</w:t>
      </w:r>
      <w:r w:rsidR="00440F87">
        <w:t xml:space="preserve"> / milloin tietoja päivitetään</w:t>
      </w:r>
      <w:r>
        <w:t>)</w:t>
      </w:r>
    </w:p>
    <w:p w14:paraId="62412462" w14:textId="1A6BA3AE" w:rsidR="001935C2" w:rsidRDefault="00FA5B80" w:rsidP="001935C2">
      <w:pPr>
        <w:pStyle w:val="Leipteksti"/>
        <w:numPr>
          <w:ilvl w:val="0"/>
          <w:numId w:val="19"/>
        </w:numPr>
      </w:pPr>
      <w:r>
        <w:t>alueellisen ennakointityöskentelyn tuotokset</w:t>
      </w:r>
    </w:p>
    <w:p w14:paraId="7076D7DB" w14:textId="76056D44" w:rsidR="001935C2" w:rsidRDefault="001935C2" w:rsidP="00525805">
      <w:pPr>
        <w:pStyle w:val="Leipteksti"/>
        <w:rPr>
          <w:b/>
          <w:i/>
        </w:rPr>
      </w:pPr>
      <w:r>
        <w:t>Vuosikello</w:t>
      </w:r>
      <w:r w:rsidR="00620016">
        <w:t>n rinnalle laaditaan alueellisen osaamistarpeiden</w:t>
      </w:r>
      <w:r>
        <w:t xml:space="preserve"> ennakointi</w:t>
      </w:r>
      <w:r w:rsidR="00620016">
        <w:t>työskentelyn vuosisuunnitelma</w:t>
      </w:r>
      <w:r w:rsidR="00F24644">
        <w:t xml:space="preserve"> </w:t>
      </w:r>
      <w:r w:rsidR="00331E13">
        <w:rPr>
          <w:b/>
          <w:i/>
        </w:rPr>
        <w:t>(ks. seuraavan sivun</w:t>
      </w:r>
      <w:r w:rsidR="00E26085">
        <w:rPr>
          <w:b/>
          <w:i/>
        </w:rPr>
        <w:t xml:space="preserve"> kuviot</w:t>
      </w:r>
      <w:r w:rsidR="0084776C">
        <w:rPr>
          <w:b/>
          <w:i/>
        </w:rPr>
        <w:t>).</w:t>
      </w:r>
    </w:p>
    <w:p w14:paraId="367199B2" w14:textId="77777777" w:rsidR="00CB6BB4" w:rsidRPr="00C32709" w:rsidRDefault="00CB6BB4" w:rsidP="00525805">
      <w:pPr>
        <w:pStyle w:val="Leipteksti"/>
        <w:rPr>
          <w:b/>
          <w:i/>
        </w:rPr>
      </w:pPr>
    </w:p>
    <w:p w14:paraId="5BC4DC32" w14:textId="2A601150" w:rsidR="00160541" w:rsidRDefault="00CB6BB4" w:rsidP="00160541">
      <w:pPr>
        <w:pStyle w:val="Leipteksti"/>
      </w:pPr>
      <w:r w:rsidRPr="00CB6BB4">
        <w:rPr>
          <w:noProof/>
          <w:lang w:eastAsia="fi-FI"/>
        </w:rPr>
        <w:lastRenderedPageBreak/>
        <w:drawing>
          <wp:inline distT="0" distB="0" distL="0" distR="0" wp14:anchorId="4284F31E" wp14:editId="2C3A9945">
            <wp:extent cx="5524500" cy="31075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956" cy="31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432E" w14:textId="77777777" w:rsidR="009C168C" w:rsidRDefault="009C168C" w:rsidP="00160541">
      <w:pPr>
        <w:pStyle w:val="Leipteksti"/>
        <w:rPr>
          <w:b/>
        </w:rPr>
      </w:pPr>
    </w:p>
    <w:p w14:paraId="6D73065A" w14:textId="29EF8172" w:rsidR="00FA1770" w:rsidRDefault="00CB6BB4" w:rsidP="00160541">
      <w:pPr>
        <w:pStyle w:val="Leipteksti"/>
        <w:rPr>
          <w:b/>
        </w:rPr>
      </w:pPr>
      <w:r>
        <w:rPr>
          <w:b/>
        </w:rPr>
        <w:t xml:space="preserve"> </w:t>
      </w:r>
      <w:r w:rsidRPr="00CB6BB4">
        <w:rPr>
          <w:b/>
          <w:noProof/>
          <w:lang w:eastAsia="fi-FI"/>
        </w:rPr>
        <w:drawing>
          <wp:inline distT="0" distB="0" distL="0" distR="0" wp14:anchorId="6445B446" wp14:editId="5C83AA49">
            <wp:extent cx="5783580" cy="3253264"/>
            <wp:effectExtent l="0" t="0" r="762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6735" cy="326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2667" w14:textId="77777777" w:rsidR="008A0887" w:rsidRDefault="008A0887" w:rsidP="00160541">
      <w:pPr>
        <w:pStyle w:val="Leipteksti"/>
        <w:rPr>
          <w:b/>
        </w:rPr>
      </w:pPr>
    </w:p>
    <w:p w14:paraId="705EFCEE" w14:textId="16F7793F" w:rsidR="00A172A7" w:rsidRDefault="00A54356" w:rsidP="00160541">
      <w:pPr>
        <w:pStyle w:val="Leipteksti"/>
        <w:rPr>
          <w:b/>
        </w:rPr>
      </w:pPr>
      <w:r w:rsidRPr="00A54356">
        <w:rPr>
          <w:b/>
        </w:rPr>
        <w:lastRenderedPageBreak/>
        <w:t>Ennakointiakatemian toimijoiden sitouttaminen</w:t>
      </w:r>
    </w:p>
    <w:p w14:paraId="2015CF15" w14:textId="3217CE2E" w:rsidR="00C02F17" w:rsidRDefault="00A172A7" w:rsidP="00160541">
      <w:pPr>
        <w:pStyle w:val="Leipteksti"/>
        <w:rPr>
          <w:b/>
        </w:rPr>
      </w:pPr>
      <w:r>
        <w:t>V-S EKA2-hankkeen aikana</w:t>
      </w:r>
      <w:r w:rsidR="001513FD">
        <w:t xml:space="preserve"> l</w:t>
      </w:r>
      <w:r w:rsidR="003A4E69">
        <w:t>aaditaan erillinen kumppanuus</w:t>
      </w:r>
      <w:r w:rsidR="00A54356">
        <w:t>sopimus, jonka liitteeksi tulee valmis vers</w:t>
      </w:r>
      <w:r w:rsidR="003A4E69">
        <w:t>io toimintamallin kuvauksesta</w:t>
      </w:r>
      <w:r w:rsidR="00A54356">
        <w:t>.</w:t>
      </w:r>
      <w:r w:rsidR="007A1DF8">
        <w:t xml:space="preserve"> K</w:t>
      </w:r>
      <w:r w:rsidR="003A4E69">
        <w:t>umppanuussopimus on li</w:t>
      </w:r>
      <w:r w:rsidR="00EB315E">
        <w:t>it</w:t>
      </w:r>
      <w:r w:rsidR="001909A1">
        <w:t>teenä (ks. 9.1.2020</w:t>
      </w:r>
      <w:r w:rsidR="003A4E69">
        <w:t xml:space="preserve"> luonnos kumppanuus</w:t>
      </w:r>
      <w:r w:rsidR="00AF2DB8">
        <w:t>- ja toimeenpano</w:t>
      </w:r>
      <w:r>
        <w:t>sopimuksesta)</w:t>
      </w:r>
      <w:r w:rsidR="006258F9">
        <w:t xml:space="preserve">. </w:t>
      </w:r>
    </w:p>
    <w:p w14:paraId="07AFBCC8" w14:textId="77777777" w:rsidR="00C02F17" w:rsidRDefault="00C02F17" w:rsidP="00160541">
      <w:pPr>
        <w:pStyle w:val="Leipteksti"/>
        <w:rPr>
          <w:b/>
        </w:rPr>
      </w:pPr>
    </w:p>
    <w:p w14:paraId="6F04D0AC" w14:textId="66E52D61" w:rsidR="00121C07" w:rsidRPr="008A0887" w:rsidRDefault="00C02F17" w:rsidP="00121C07">
      <w:pPr>
        <w:pStyle w:val="Leipteksti"/>
        <w:rPr>
          <w:b/>
        </w:rPr>
      </w:pPr>
      <w:r>
        <w:rPr>
          <w:b/>
        </w:rPr>
        <w:t xml:space="preserve">Ehdotelma </w:t>
      </w:r>
      <w:r w:rsidR="00A54356" w:rsidRPr="00A54356">
        <w:rPr>
          <w:b/>
        </w:rPr>
        <w:t>Ennakointiakatemian budjetti</w:t>
      </w:r>
      <w:r>
        <w:rPr>
          <w:b/>
        </w:rPr>
        <w:t>-</w:t>
      </w:r>
      <w:r w:rsidR="00A54356" w:rsidRPr="00A54356">
        <w:rPr>
          <w:b/>
        </w:rPr>
        <w:t xml:space="preserve"> ja rahoitussuunnitelma</w:t>
      </w:r>
      <w:r>
        <w:rPr>
          <w:b/>
        </w:rPr>
        <w:t>kehyksestä</w:t>
      </w:r>
    </w:p>
    <w:tbl>
      <w:tblPr>
        <w:tblStyle w:val="TaulukkoRuudukko"/>
        <w:tblW w:w="9428" w:type="dxa"/>
        <w:tblLook w:val="04A0" w:firstRow="1" w:lastRow="0" w:firstColumn="1" w:lastColumn="0" w:noHBand="0" w:noVBand="1"/>
      </w:tblPr>
      <w:tblGrid>
        <w:gridCol w:w="4080"/>
        <w:gridCol w:w="2639"/>
        <w:gridCol w:w="2709"/>
      </w:tblGrid>
      <w:tr w:rsidR="00121C07" w14:paraId="085BFABD" w14:textId="77777777" w:rsidTr="007B7194">
        <w:trPr>
          <w:trHeight w:val="416"/>
        </w:trPr>
        <w:tc>
          <w:tcPr>
            <w:tcW w:w="3754" w:type="dxa"/>
          </w:tcPr>
          <w:p w14:paraId="26C63E30" w14:textId="77777777" w:rsidR="00121C07" w:rsidRPr="007B7194" w:rsidRDefault="00121C07" w:rsidP="009C485F">
            <w:pPr>
              <w:pStyle w:val="Leipteksti"/>
              <w:rPr>
                <w:b/>
              </w:rPr>
            </w:pPr>
            <w:r w:rsidRPr="007B7194">
              <w:rPr>
                <w:b/>
              </w:rPr>
              <w:t>Kustannus</w:t>
            </w:r>
          </w:p>
        </w:tc>
        <w:tc>
          <w:tcPr>
            <w:tcW w:w="2837" w:type="dxa"/>
          </w:tcPr>
          <w:p w14:paraId="1E4C79E7" w14:textId="77777777" w:rsidR="00121C07" w:rsidRPr="007B7194" w:rsidRDefault="00121C07" w:rsidP="009C485F">
            <w:pPr>
              <w:pStyle w:val="Leipteksti"/>
              <w:rPr>
                <w:b/>
              </w:rPr>
            </w:pPr>
            <w:r w:rsidRPr="007B7194">
              <w:rPr>
                <w:b/>
              </w:rPr>
              <w:t>Budjettiversio A</w:t>
            </w:r>
          </w:p>
        </w:tc>
        <w:tc>
          <w:tcPr>
            <w:tcW w:w="2837" w:type="dxa"/>
          </w:tcPr>
          <w:p w14:paraId="76ED4AD0" w14:textId="77777777" w:rsidR="00121C07" w:rsidRPr="007B7194" w:rsidRDefault="00121C07" w:rsidP="009C485F">
            <w:pPr>
              <w:pStyle w:val="Leipteksti"/>
              <w:rPr>
                <w:b/>
              </w:rPr>
            </w:pPr>
            <w:r w:rsidRPr="007B7194">
              <w:rPr>
                <w:b/>
              </w:rPr>
              <w:t>Budjettiversio B</w:t>
            </w:r>
          </w:p>
        </w:tc>
      </w:tr>
      <w:tr w:rsidR="00121C07" w14:paraId="12D8B8B3" w14:textId="77777777" w:rsidTr="007B7194">
        <w:trPr>
          <w:trHeight w:val="595"/>
        </w:trPr>
        <w:tc>
          <w:tcPr>
            <w:tcW w:w="3754" w:type="dxa"/>
          </w:tcPr>
          <w:p w14:paraId="4BAECACC" w14:textId="6878E9DA" w:rsidR="00121C07" w:rsidRDefault="007B7194" w:rsidP="009C485F">
            <w:pPr>
              <w:pStyle w:val="Leipteksti"/>
            </w:pPr>
            <w:r w:rsidRPr="007B7194">
              <w:rPr>
                <w:b/>
              </w:rPr>
              <w:t>Tietopalveluihi</w:t>
            </w:r>
            <w:r w:rsidR="00E3243C">
              <w:rPr>
                <w:b/>
              </w:rPr>
              <w:t>n liittyvät aineistokulut</w:t>
            </w:r>
            <w:r w:rsidR="00121C07">
              <w:t xml:space="preserve"> (erit. aineistot ja niiden vuosim</w:t>
            </w:r>
            <w:r>
              <w:t>aksut koulutustilastojen osalta, tilastojen päivitysratkaisut</w:t>
            </w:r>
            <w:r w:rsidR="00121C07">
              <w:t>)</w:t>
            </w:r>
          </w:p>
          <w:p w14:paraId="0654F659" w14:textId="77777777" w:rsidR="007B7194" w:rsidRDefault="007B7194" w:rsidP="009C485F">
            <w:pPr>
              <w:pStyle w:val="Leipteksti"/>
            </w:pPr>
          </w:p>
          <w:p w14:paraId="0BA6DF69" w14:textId="5AD3B1B3" w:rsidR="00121C07" w:rsidRDefault="00121C07" w:rsidP="009C485F">
            <w:pPr>
              <w:pStyle w:val="Leipteksti"/>
            </w:pPr>
            <w:r>
              <w:t>Suhdannetilastot Tilastokeskukselta (ns. täydentävät tiedot)</w:t>
            </w:r>
          </w:p>
        </w:tc>
        <w:tc>
          <w:tcPr>
            <w:tcW w:w="2837" w:type="dxa"/>
          </w:tcPr>
          <w:p w14:paraId="1BD576D2" w14:textId="77777777" w:rsidR="00121C07" w:rsidRPr="007B7194" w:rsidRDefault="00121C07" w:rsidP="009C485F">
            <w:pPr>
              <w:pStyle w:val="Leipteksti"/>
              <w:rPr>
                <w:b/>
              </w:rPr>
            </w:pPr>
            <w:r w:rsidRPr="007B7194">
              <w:rPr>
                <w:b/>
              </w:rPr>
              <w:t>2400 euroa (+alv)</w:t>
            </w:r>
          </w:p>
          <w:p w14:paraId="673C0830" w14:textId="77777777" w:rsidR="00121C07" w:rsidRDefault="00121C07" w:rsidP="009C485F">
            <w:pPr>
              <w:pStyle w:val="Leipteksti"/>
            </w:pPr>
            <w:r>
              <w:t>Sisältö: Liikevaihto (ICT, Liike-elämän palvelut, Valmistava teollisuus)</w:t>
            </w:r>
          </w:p>
          <w:p w14:paraId="05131898" w14:textId="77777777" w:rsidR="00121C07" w:rsidRDefault="00121C07" w:rsidP="009C485F">
            <w:pPr>
              <w:pStyle w:val="Leipteksti"/>
            </w:pPr>
            <w:r>
              <w:t>Päivitys 2 krt vuodessa</w:t>
            </w:r>
          </w:p>
          <w:p w14:paraId="48A33C0F" w14:textId="77777777" w:rsidR="00121C07" w:rsidRDefault="00121C07" w:rsidP="009C485F">
            <w:pPr>
              <w:pStyle w:val="Leipteksti"/>
            </w:pPr>
          </w:p>
        </w:tc>
        <w:tc>
          <w:tcPr>
            <w:tcW w:w="2837" w:type="dxa"/>
          </w:tcPr>
          <w:p w14:paraId="3943F82C" w14:textId="77777777" w:rsidR="00121C07" w:rsidRPr="007B7194" w:rsidRDefault="00121C07" w:rsidP="009C485F">
            <w:pPr>
              <w:pStyle w:val="Leipteksti"/>
              <w:rPr>
                <w:b/>
              </w:rPr>
            </w:pPr>
            <w:r w:rsidRPr="007B7194">
              <w:rPr>
                <w:b/>
              </w:rPr>
              <w:t>3900 euroa (+alv)</w:t>
            </w:r>
          </w:p>
          <w:p w14:paraId="7F9478F6" w14:textId="77777777" w:rsidR="00121C07" w:rsidRDefault="00121C07" w:rsidP="009C485F">
            <w:pPr>
              <w:pStyle w:val="Leipteksti"/>
            </w:pPr>
            <w:r>
              <w:t>Liikevaihdon lisäksi henkilöstömäärien kehitys</w:t>
            </w:r>
          </w:p>
          <w:p w14:paraId="7DF1726B" w14:textId="77777777" w:rsidR="00121C07" w:rsidRDefault="00121C07" w:rsidP="009C485F">
            <w:pPr>
              <w:pStyle w:val="Leipteksti"/>
            </w:pPr>
          </w:p>
          <w:p w14:paraId="32BF7938" w14:textId="77777777" w:rsidR="00121C07" w:rsidRDefault="00121C07" w:rsidP="009C485F">
            <w:pPr>
              <w:pStyle w:val="Leipteksti"/>
            </w:pPr>
            <w:r>
              <w:t>Päivitys 2 krt vuodessa</w:t>
            </w:r>
          </w:p>
          <w:p w14:paraId="769A270B" w14:textId="77777777" w:rsidR="00121C07" w:rsidRDefault="00121C07" w:rsidP="009C485F">
            <w:pPr>
              <w:pStyle w:val="Leipteksti"/>
            </w:pPr>
          </w:p>
        </w:tc>
      </w:tr>
      <w:tr w:rsidR="00121C07" w14:paraId="32C47EAF" w14:textId="77777777" w:rsidTr="007B7194">
        <w:trPr>
          <w:trHeight w:val="1695"/>
        </w:trPr>
        <w:tc>
          <w:tcPr>
            <w:tcW w:w="3754" w:type="dxa"/>
          </w:tcPr>
          <w:p w14:paraId="5A861B9D" w14:textId="07F03AD7" w:rsidR="00953008" w:rsidRDefault="007B7194" w:rsidP="009C485F">
            <w:pPr>
              <w:pStyle w:val="Leipteksti"/>
            </w:pPr>
            <w:r w:rsidRPr="007B7194">
              <w:rPr>
                <w:b/>
              </w:rPr>
              <w:t>Tietopalveluihin liittyvät asiant</w:t>
            </w:r>
            <w:r w:rsidR="0072155E">
              <w:rPr>
                <w:b/>
              </w:rPr>
              <w:t>untijatyökulut</w:t>
            </w:r>
            <w:r>
              <w:t xml:space="preserve"> </w:t>
            </w:r>
          </w:p>
          <w:p w14:paraId="1F326D7E" w14:textId="62470B37" w:rsidR="00121C07" w:rsidRDefault="007B7194" w:rsidP="009C485F">
            <w:pPr>
              <w:pStyle w:val="Leipteksti"/>
            </w:pPr>
            <w:r>
              <w:t>(</w:t>
            </w:r>
            <w:r w:rsidR="00121C07">
              <w:t>esim. raportoinnissa / datan hyödynnettävyyden tuki??)</w:t>
            </w:r>
          </w:p>
        </w:tc>
        <w:tc>
          <w:tcPr>
            <w:tcW w:w="2837" w:type="dxa"/>
          </w:tcPr>
          <w:p w14:paraId="6C9F32AB" w14:textId="77777777" w:rsidR="00121C07" w:rsidRPr="00C87588" w:rsidRDefault="00121C07" w:rsidP="009C485F">
            <w:pPr>
              <w:pStyle w:val="Leipteksti"/>
              <w:rPr>
                <w:i/>
                <w:iCs/>
              </w:rPr>
            </w:pPr>
            <w:r w:rsidRPr="00C87588">
              <w:rPr>
                <w:i/>
                <w:iCs/>
              </w:rPr>
              <w:t xml:space="preserve">virkatyönä -lähtökohtana nykyisen sisällön ylläpito ja päivitys </w:t>
            </w:r>
          </w:p>
        </w:tc>
        <w:tc>
          <w:tcPr>
            <w:tcW w:w="2837" w:type="dxa"/>
          </w:tcPr>
          <w:p w14:paraId="3267B74B" w14:textId="77777777" w:rsidR="00121C07" w:rsidRPr="00582027" w:rsidRDefault="00121C07" w:rsidP="009C485F">
            <w:pPr>
              <w:pStyle w:val="Leipteksti"/>
              <w:rPr>
                <w:b/>
                <w:i/>
              </w:rPr>
            </w:pPr>
            <w:r w:rsidRPr="00582027">
              <w:rPr>
                <w:b/>
                <w:i/>
              </w:rPr>
              <w:t>Konsulttikulu – sovitaan vuosisuunnitelmissa tarvittaessa</w:t>
            </w:r>
          </w:p>
          <w:p w14:paraId="4FEF84BF" w14:textId="77777777" w:rsidR="00121C07" w:rsidRPr="00582027" w:rsidRDefault="00121C07" w:rsidP="009C485F">
            <w:pPr>
              <w:pStyle w:val="Leipteksti"/>
              <w:rPr>
                <w:b/>
                <w:i/>
              </w:rPr>
            </w:pPr>
          </w:p>
        </w:tc>
      </w:tr>
      <w:tr w:rsidR="00121C07" w14:paraId="36C5B6E6" w14:textId="77777777" w:rsidTr="007B7194">
        <w:trPr>
          <w:trHeight w:val="1726"/>
        </w:trPr>
        <w:tc>
          <w:tcPr>
            <w:tcW w:w="3754" w:type="dxa"/>
          </w:tcPr>
          <w:p w14:paraId="373CDD9C" w14:textId="3651FC90" w:rsidR="00121C07" w:rsidRPr="007B7194" w:rsidRDefault="00121C07" w:rsidP="009C485F">
            <w:pPr>
              <w:pStyle w:val="Leipteksti"/>
              <w:rPr>
                <w:b/>
              </w:rPr>
            </w:pPr>
            <w:r w:rsidRPr="007B7194">
              <w:rPr>
                <w:b/>
              </w:rPr>
              <w:t>Ennakoin</w:t>
            </w:r>
            <w:r w:rsidR="0072155E">
              <w:rPr>
                <w:b/>
              </w:rPr>
              <w:t>tiakatemiasivuston ylläpito-</w:t>
            </w:r>
            <w:r w:rsidRPr="007B7194">
              <w:rPr>
                <w:b/>
              </w:rPr>
              <w:t xml:space="preserve"> ja kehittämiskulut</w:t>
            </w:r>
          </w:p>
          <w:p w14:paraId="350E81F0" w14:textId="77777777" w:rsidR="00121C07" w:rsidRDefault="00121C07" w:rsidP="009C485F">
            <w:pPr>
              <w:pStyle w:val="Leipteksti"/>
            </w:pPr>
            <w:r>
              <w:t>(TY palvelinhotelli)</w:t>
            </w:r>
          </w:p>
        </w:tc>
        <w:tc>
          <w:tcPr>
            <w:tcW w:w="2837" w:type="dxa"/>
          </w:tcPr>
          <w:p w14:paraId="089BACFB" w14:textId="77777777" w:rsidR="00121C07" w:rsidRPr="007B7194" w:rsidRDefault="00121C07" w:rsidP="009C485F">
            <w:pPr>
              <w:pStyle w:val="Leipteksti"/>
              <w:rPr>
                <w:b/>
                <w:i/>
              </w:rPr>
            </w:pPr>
            <w:r w:rsidRPr="007B7194">
              <w:rPr>
                <w:b/>
                <w:i/>
              </w:rPr>
              <w:t>500 euroa (+alv)</w:t>
            </w:r>
          </w:p>
        </w:tc>
        <w:tc>
          <w:tcPr>
            <w:tcW w:w="2837" w:type="dxa"/>
          </w:tcPr>
          <w:p w14:paraId="5747D606" w14:textId="77777777" w:rsidR="00121C07" w:rsidRPr="00582027" w:rsidRDefault="00121C07" w:rsidP="009C485F">
            <w:pPr>
              <w:pStyle w:val="Leipteksti"/>
              <w:rPr>
                <w:b/>
                <w:i/>
              </w:rPr>
            </w:pPr>
            <w:r w:rsidRPr="00582027">
              <w:rPr>
                <w:b/>
                <w:i/>
              </w:rPr>
              <w:t>Konsulttikulu – sovitaan vuosisuunnitelmissa tarvittaessa</w:t>
            </w:r>
          </w:p>
          <w:p w14:paraId="79EA90E6" w14:textId="77777777" w:rsidR="00121C07" w:rsidRPr="00582027" w:rsidRDefault="00121C07" w:rsidP="009C485F">
            <w:pPr>
              <w:pStyle w:val="Leipteksti"/>
              <w:rPr>
                <w:b/>
                <w:i/>
              </w:rPr>
            </w:pPr>
          </w:p>
        </w:tc>
      </w:tr>
      <w:tr w:rsidR="00121C07" w14:paraId="27A6C877" w14:textId="77777777" w:rsidTr="007B7194">
        <w:trPr>
          <w:trHeight w:val="1297"/>
        </w:trPr>
        <w:tc>
          <w:tcPr>
            <w:tcW w:w="3754" w:type="dxa"/>
          </w:tcPr>
          <w:p w14:paraId="70272C92" w14:textId="7D4FB2DE" w:rsidR="00121C07" w:rsidRPr="00A9588F" w:rsidRDefault="00953008" w:rsidP="009C485F">
            <w:pPr>
              <w:pStyle w:val="Leipteksti"/>
              <w:rPr>
                <w:b/>
              </w:rPr>
            </w:pPr>
            <w:r w:rsidRPr="00A9588F">
              <w:rPr>
                <w:b/>
              </w:rPr>
              <w:t>Asiantuntijak</w:t>
            </w:r>
            <w:r w:rsidR="00E3243C">
              <w:rPr>
                <w:b/>
              </w:rPr>
              <w:t>ulu</w:t>
            </w:r>
            <w:r w:rsidRPr="00A9588F">
              <w:rPr>
                <w:b/>
              </w:rPr>
              <w:t>t</w:t>
            </w:r>
          </w:p>
          <w:p w14:paraId="5A066C65" w14:textId="69908873" w:rsidR="00953008" w:rsidRDefault="00A9588F" w:rsidP="00953008">
            <w:pPr>
              <w:pStyle w:val="Leipteksti"/>
              <w:numPr>
                <w:ilvl w:val="0"/>
                <w:numId w:val="19"/>
              </w:numPr>
            </w:pPr>
            <w:r>
              <w:t>asiantuntijapuheenvuoropalkkiot Ennakointiakatemian osallistavissa tilaisuuksissa, mahdolliset osallistavien prosessien fasilitointikulut</w:t>
            </w:r>
          </w:p>
        </w:tc>
        <w:tc>
          <w:tcPr>
            <w:tcW w:w="2837" w:type="dxa"/>
          </w:tcPr>
          <w:p w14:paraId="43794C89" w14:textId="2D4D51B3" w:rsidR="00121C07" w:rsidRPr="000D00A1" w:rsidRDefault="00A9588F" w:rsidP="009C485F">
            <w:pPr>
              <w:pStyle w:val="Leipteksti"/>
              <w:rPr>
                <w:b/>
              </w:rPr>
            </w:pPr>
            <w:r w:rsidRPr="000D00A1">
              <w:rPr>
                <w:b/>
              </w:rPr>
              <w:t>2 000 € (+ alv)</w:t>
            </w:r>
          </w:p>
        </w:tc>
        <w:tc>
          <w:tcPr>
            <w:tcW w:w="2837" w:type="dxa"/>
          </w:tcPr>
          <w:p w14:paraId="1F7A088D" w14:textId="1E72DB43" w:rsidR="00121C07" w:rsidRPr="000D00A1" w:rsidRDefault="00A9588F" w:rsidP="009C485F">
            <w:pPr>
              <w:pStyle w:val="Leipteksti"/>
              <w:rPr>
                <w:b/>
              </w:rPr>
            </w:pPr>
            <w:r w:rsidRPr="000D00A1">
              <w:rPr>
                <w:b/>
              </w:rPr>
              <w:t>4 000 € (+ alv)</w:t>
            </w:r>
          </w:p>
        </w:tc>
      </w:tr>
      <w:tr w:rsidR="009E416D" w14:paraId="43A2831E" w14:textId="77777777" w:rsidTr="007B7194">
        <w:trPr>
          <w:trHeight w:val="1297"/>
        </w:trPr>
        <w:tc>
          <w:tcPr>
            <w:tcW w:w="3754" w:type="dxa"/>
          </w:tcPr>
          <w:p w14:paraId="6D352115" w14:textId="0DA7E671" w:rsidR="009E416D" w:rsidRPr="00A9588F" w:rsidRDefault="009E416D" w:rsidP="009C485F">
            <w:pPr>
              <w:pStyle w:val="Leipteksti"/>
              <w:rPr>
                <w:b/>
              </w:rPr>
            </w:pPr>
            <w:r>
              <w:rPr>
                <w:b/>
              </w:rPr>
              <w:lastRenderedPageBreak/>
              <w:t>Osallistavan ennakointityöskentelyn työkalu (lisenssi sähköisen työkalun käyttöön)</w:t>
            </w:r>
          </w:p>
        </w:tc>
        <w:tc>
          <w:tcPr>
            <w:tcW w:w="2837" w:type="dxa"/>
          </w:tcPr>
          <w:p w14:paraId="1179BD83" w14:textId="77777777" w:rsidR="009E416D" w:rsidRPr="000D00A1" w:rsidRDefault="009E416D" w:rsidP="009C485F">
            <w:pPr>
              <w:pStyle w:val="Leipteksti"/>
              <w:rPr>
                <w:b/>
              </w:rPr>
            </w:pPr>
            <w:r w:rsidRPr="000D00A1">
              <w:rPr>
                <w:b/>
              </w:rPr>
              <w:t>7 900 € (+ alv)</w:t>
            </w:r>
          </w:p>
          <w:p w14:paraId="2A430B88" w14:textId="2EF78C18" w:rsidR="009E416D" w:rsidRDefault="009E416D" w:rsidP="009C485F">
            <w:pPr>
              <w:pStyle w:val="Leipteksti"/>
            </w:pPr>
            <w:r>
              <w:t>ns. vuoden tiimilisenssi koordinaatioryhmän käyttöön</w:t>
            </w:r>
            <w:r w:rsidR="002330D9">
              <w:t xml:space="preserve"> ja karttapohjia kolme; mahdollistaa useiden käyttäjien alustan hyödyntämiseen</w:t>
            </w:r>
          </w:p>
        </w:tc>
        <w:tc>
          <w:tcPr>
            <w:tcW w:w="2837" w:type="dxa"/>
          </w:tcPr>
          <w:p w14:paraId="5437F992" w14:textId="4423D974" w:rsidR="009E416D" w:rsidRPr="000D00A1" w:rsidRDefault="002330D9" w:rsidP="009C485F">
            <w:pPr>
              <w:pStyle w:val="Leipteksti"/>
              <w:rPr>
                <w:b/>
              </w:rPr>
            </w:pPr>
            <w:r>
              <w:rPr>
                <w:b/>
              </w:rPr>
              <w:t>11 9</w:t>
            </w:r>
            <w:r w:rsidR="009E416D" w:rsidRPr="000D00A1">
              <w:rPr>
                <w:b/>
              </w:rPr>
              <w:t>00 € (+ alv)</w:t>
            </w:r>
          </w:p>
          <w:p w14:paraId="691E1F45" w14:textId="22A95E83" w:rsidR="009E416D" w:rsidRDefault="009E416D" w:rsidP="009C485F">
            <w:pPr>
              <w:pStyle w:val="Leipteksti"/>
            </w:pPr>
            <w:r>
              <w:t>tiimi</w:t>
            </w:r>
            <w:r w:rsidR="002330D9">
              <w:t>lisenssin lisäksi karttapohjia kymmenen; mahdollistaa useiden käyttäjien alustan hyödyntämisen</w:t>
            </w:r>
          </w:p>
        </w:tc>
      </w:tr>
      <w:tr w:rsidR="00121C07" w14:paraId="5DE476D7" w14:textId="77777777" w:rsidTr="007B7194">
        <w:trPr>
          <w:trHeight w:val="1012"/>
        </w:trPr>
        <w:tc>
          <w:tcPr>
            <w:tcW w:w="3754" w:type="dxa"/>
          </w:tcPr>
          <w:p w14:paraId="41FFE2F8" w14:textId="5082543D" w:rsidR="00121C07" w:rsidRPr="00A9588F" w:rsidRDefault="00A9588F" w:rsidP="009C485F">
            <w:pPr>
              <w:pStyle w:val="Leipteksti"/>
              <w:rPr>
                <w:b/>
              </w:rPr>
            </w:pPr>
            <w:r w:rsidRPr="00A9588F">
              <w:rPr>
                <w:b/>
              </w:rPr>
              <w:t xml:space="preserve">Muut </w:t>
            </w:r>
            <w:r w:rsidR="00121C07" w:rsidRPr="00A9588F">
              <w:rPr>
                <w:b/>
              </w:rPr>
              <w:t>E</w:t>
            </w:r>
            <w:r w:rsidR="007B7194" w:rsidRPr="00A9588F">
              <w:rPr>
                <w:b/>
              </w:rPr>
              <w:t>nnakoint</w:t>
            </w:r>
            <w:r w:rsidRPr="00A9588F">
              <w:rPr>
                <w:b/>
              </w:rPr>
              <w:t>i</w:t>
            </w:r>
            <w:r w:rsidR="007B7194" w:rsidRPr="00A9588F">
              <w:rPr>
                <w:b/>
              </w:rPr>
              <w:t>akatemian toimintakulut</w:t>
            </w:r>
          </w:p>
          <w:p w14:paraId="25E6F29F" w14:textId="1F8010C5" w:rsidR="00A9588F" w:rsidRDefault="00A9588F" w:rsidP="00A9588F">
            <w:pPr>
              <w:pStyle w:val="Leipteksti"/>
              <w:numPr>
                <w:ilvl w:val="0"/>
                <w:numId w:val="19"/>
              </w:numPr>
            </w:pPr>
            <w:r>
              <w:t xml:space="preserve">tilavuokrat </w:t>
            </w:r>
            <w:r w:rsidR="00A06492">
              <w:t xml:space="preserve">ja tarjoilut </w:t>
            </w:r>
            <w:r>
              <w:t>(esim. Ennakointifoorumin toteutuksessa)</w:t>
            </w:r>
          </w:p>
          <w:p w14:paraId="44653C65" w14:textId="5DC45076" w:rsidR="00A9588F" w:rsidRDefault="00A06492" w:rsidP="00A9588F">
            <w:pPr>
              <w:pStyle w:val="Leipteksti"/>
              <w:numPr>
                <w:ilvl w:val="0"/>
                <w:numId w:val="19"/>
              </w:numPr>
            </w:pPr>
            <w:r>
              <w:t>viestintämateriaalit</w:t>
            </w:r>
          </w:p>
        </w:tc>
        <w:tc>
          <w:tcPr>
            <w:tcW w:w="2837" w:type="dxa"/>
          </w:tcPr>
          <w:p w14:paraId="31B2703A" w14:textId="77777777" w:rsidR="00121C07" w:rsidRPr="00EA4D67" w:rsidRDefault="00121C07" w:rsidP="009C485F">
            <w:pPr>
              <w:pStyle w:val="Leipteksti"/>
              <w:rPr>
                <w:b/>
              </w:rPr>
            </w:pPr>
          </w:p>
          <w:p w14:paraId="70AD2045" w14:textId="385A6E21" w:rsidR="00A9588F" w:rsidRPr="00EA4D67" w:rsidRDefault="00A9588F" w:rsidP="009C485F">
            <w:pPr>
              <w:pStyle w:val="Leipteksti"/>
              <w:rPr>
                <w:b/>
              </w:rPr>
            </w:pPr>
          </w:p>
          <w:p w14:paraId="12322201" w14:textId="77777777" w:rsidR="00A9588F" w:rsidRPr="00EA4D67" w:rsidRDefault="00A9588F" w:rsidP="009C485F">
            <w:pPr>
              <w:pStyle w:val="Leipteksti"/>
              <w:rPr>
                <w:b/>
              </w:rPr>
            </w:pPr>
          </w:p>
          <w:p w14:paraId="7ACACD3F" w14:textId="4E13E84F" w:rsidR="00A9588F" w:rsidRPr="00EA4D67" w:rsidRDefault="00A06492" w:rsidP="009C485F">
            <w:pPr>
              <w:pStyle w:val="Leipteksti"/>
              <w:rPr>
                <w:b/>
              </w:rPr>
            </w:pPr>
            <w:r>
              <w:rPr>
                <w:b/>
              </w:rPr>
              <w:t>2</w:t>
            </w:r>
            <w:r w:rsidR="00A9588F" w:rsidRPr="00EA4D67">
              <w:rPr>
                <w:b/>
              </w:rPr>
              <w:t> 500 €</w:t>
            </w:r>
            <w:r w:rsidR="009E416D" w:rsidRPr="00EA4D67">
              <w:rPr>
                <w:b/>
              </w:rPr>
              <w:t xml:space="preserve"> (+ alv)</w:t>
            </w:r>
          </w:p>
        </w:tc>
        <w:tc>
          <w:tcPr>
            <w:tcW w:w="2837" w:type="dxa"/>
          </w:tcPr>
          <w:p w14:paraId="66698AC0" w14:textId="77777777" w:rsidR="00121C07" w:rsidRPr="00EA4D67" w:rsidRDefault="00121C07" w:rsidP="009C485F">
            <w:pPr>
              <w:pStyle w:val="Leipteksti"/>
              <w:rPr>
                <w:b/>
              </w:rPr>
            </w:pPr>
          </w:p>
          <w:p w14:paraId="7D818A6B" w14:textId="77777777" w:rsidR="00A9588F" w:rsidRPr="00EA4D67" w:rsidRDefault="00A9588F" w:rsidP="009C485F">
            <w:pPr>
              <w:pStyle w:val="Leipteksti"/>
              <w:rPr>
                <w:b/>
              </w:rPr>
            </w:pPr>
          </w:p>
          <w:p w14:paraId="5130F2EE" w14:textId="0ADF90AF" w:rsidR="00A9588F" w:rsidRPr="00EA4D67" w:rsidRDefault="00A06492" w:rsidP="009C485F">
            <w:pPr>
              <w:pStyle w:val="Leipteksti"/>
              <w:rPr>
                <w:b/>
              </w:rPr>
            </w:pPr>
            <w:r>
              <w:rPr>
                <w:b/>
              </w:rPr>
              <w:t>4</w:t>
            </w:r>
            <w:r w:rsidR="00A9588F" w:rsidRPr="00EA4D67">
              <w:rPr>
                <w:b/>
              </w:rPr>
              <w:t> 500 €</w:t>
            </w:r>
            <w:r w:rsidR="009E416D" w:rsidRPr="00EA4D67">
              <w:rPr>
                <w:b/>
              </w:rPr>
              <w:t xml:space="preserve"> (+ alv)</w:t>
            </w:r>
          </w:p>
        </w:tc>
      </w:tr>
      <w:tr w:rsidR="00A06492" w14:paraId="72E406E6" w14:textId="77777777" w:rsidTr="007B7194">
        <w:trPr>
          <w:trHeight w:val="1012"/>
        </w:trPr>
        <w:tc>
          <w:tcPr>
            <w:tcW w:w="3754" w:type="dxa"/>
          </w:tcPr>
          <w:p w14:paraId="5DB2B282" w14:textId="14D89850" w:rsidR="00A06492" w:rsidRPr="00A9588F" w:rsidRDefault="00A06492" w:rsidP="009C485F">
            <w:pPr>
              <w:pStyle w:val="Leipteksti"/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2837" w:type="dxa"/>
          </w:tcPr>
          <w:p w14:paraId="2B770DAE" w14:textId="024981EE" w:rsidR="00A06492" w:rsidRPr="00EA4D67" w:rsidRDefault="00A06492" w:rsidP="009C485F">
            <w:pPr>
              <w:pStyle w:val="Leipteksti"/>
              <w:rPr>
                <w:b/>
              </w:rPr>
            </w:pPr>
            <w:r>
              <w:rPr>
                <w:b/>
              </w:rPr>
              <w:t>15 300 € (+ alv)</w:t>
            </w:r>
          </w:p>
        </w:tc>
        <w:tc>
          <w:tcPr>
            <w:tcW w:w="2837" w:type="dxa"/>
          </w:tcPr>
          <w:p w14:paraId="115487A2" w14:textId="178D62B9" w:rsidR="00A06492" w:rsidRPr="00EA4D67" w:rsidRDefault="002330D9" w:rsidP="009C485F">
            <w:pPr>
              <w:pStyle w:val="Leipteksti"/>
              <w:rPr>
                <w:b/>
              </w:rPr>
            </w:pPr>
            <w:r>
              <w:rPr>
                <w:b/>
              </w:rPr>
              <w:t>24 300 € (+ alv)</w:t>
            </w:r>
          </w:p>
        </w:tc>
      </w:tr>
    </w:tbl>
    <w:p w14:paraId="20B002E7" w14:textId="77777777" w:rsidR="00121C07" w:rsidRDefault="00121C07" w:rsidP="00121C07">
      <w:pPr>
        <w:pStyle w:val="Leipteksti"/>
      </w:pPr>
    </w:p>
    <w:p w14:paraId="2E025101" w14:textId="00787396" w:rsidR="008428C9" w:rsidRPr="00182531" w:rsidRDefault="00C019A5" w:rsidP="00182531">
      <w:pPr>
        <w:pStyle w:val="Leipteksti"/>
      </w:pPr>
      <w:r w:rsidRPr="00C019A5">
        <w:rPr>
          <w:b/>
        </w:rPr>
        <w:t>Rahoitussuunnitelma:</w:t>
      </w:r>
      <w:r>
        <w:t xml:space="preserve"> edellä kuvatut yhteiset kustannukset jaettaisiin tasaisesta kumppanuus</w:t>
      </w:r>
      <w:r w:rsidR="00372291">
        <w:t>- ja toimeenpano</w:t>
      </w:r>
      <w:r>
        <w:t>sopimuksella sitoutuneiden toimijoiden kesken.</w:t>
      </w:r>
    </w:p>
    <w:p w14:paraId="70F656B6" w14:textId="737D20DA" w:rsidR="009701CA" w:rsidRDefault="001F2FDD" w:rsidP="00CD10FD">
      <w:pPr>
        <w:pStyle w:val="Leipteksti"/>
        <w:rPr>
          <w:b/>
          <w:color w:val="0070C0"/>
        </w:rPr>
      </w:pPr>
      <w:r>
        <w:rPr>
          <w:b/>
          <w:color w:val="0070C0"/>
        </w:rPr>
        <w:pict w14:anchorId="79FC18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6pt">
            <v:imagedata r:id="rId11" o:title="TURKU_AMK_ENG_RGB"/>
          </v:shape>
        </w:pict>
      </w:r>
      <w:r>
        <w:rPr>
          <w:b/>
          <w:color w:val="0070C0"/>
        </w:rPr>
        <w:pict w14:anchorId="574ED65E">
          <v:shape id="_x0000_i1026" type="#_x0000_t75" style="width:160.5pt;height:46.5pt">
            <v:imagedata r:id="rId12" o:title="vsl_logo_vaaka_uusi"/>
          </v:shape>
        </w:pict>
      </w:r>
      <w:r>
        <w:rPr>
          <w:b/>
          <w:color w:val="0070C0"/>
        </w:rPr>
        <w:pict w14:anchorId="0682B2C9">
          <v:shape id="_x0000_i1027" type="#_x0000_t75" style="width:118.5pt;height:59.25pt">
            <v:imagedata r:id="rId13" o:title="novida-kuva"/>
          </v:shape>
        </w:pict>
      </w:r>
    </w:p>
    <w:p w14:paraId="356972A3" w14:textId="77777777" w:rsidR="009701CA" w:rsidRDefault="001F2FDD" w:rsidP="00CD10FD">
      <w:pPr>
        <w:pStyle w:val="Leipteksti"/>
        <w:rPr>
          <w:b/>
          <w:color w:val="0070C0"/>
        </w:rPr>
      </w:pPr>
      <w:r>
        <w:rPr>
          <w:b/>
          <w:color w:val="0070C0"/>
        </w:rPr>
        <w:pict w14:anchorId="5F118C4E">
          <v:shape id="_x0000_i1028" type="#_x0000_t75" style="width:94.5pt;height:61.5pt">
            <v:imagedata r:id="rId14" o:title="Raseko_rinkulat"/>
          </v:shape>
        </w:pict>
      </w:r>
      <w:r w:rsidR="009701CA">
        <w:rPr>
          <w:b/>
          <w:color w:val="0070C0"/>
        </w:rPr>
        <w:t xml:space="preserve"> </w:t>
      </w:r>
      <w:r>
        <w:rPr>
          <w:b/>
          <w:color w:val="0070C0"/>
        </w:rPr>
        <w:pict w14:anchorId="3F406A85">
          <v:shape id="_x0000_i1029" type="#_x0000_t75" style="width:197.25pt;height:33.75pt">
            <v:imagedata r:id="rId15" o:title="salon_seudun_koulutusyhtyma"/>
          </v:shape>
        </w:pict>
      </w:r>
      <w:r w:rsidR="009701CA">
        <w:rPr>
          <w:b/>
          <w:color w:val="0070C0"/>
        </w:rPr>
        <w:t xml:space="preserve"> </w:t>
      </w:r>
      <w:r>
        <w:rPr>
          <w:b/>
          <w:color w:val="0070C0"/>
        </w:rPr>
        <w:pict w14:anchorId="25435685">
          <v:shape id="_x0000_i1030" type="#_x0000_t75" style="width:2in;height:45.75pt">
            <v:imagedata r:id="rId16" o:title="turun_yliopisto_rgb"/>
          </v:shape>
        </w:pict>
      </w:r>
    </w:p>
    <w:p w14:paraId="295FAE0F" w14:textId="77777777" w:rsidR="009701CA" w:rsidRPr="009701CA" w:rsidRDefault="001F2FDD" w:rsidP="00CD10FD">
      <w:pPr>
        <w:pStyle w:val="Leipteksti"/>
        <w:rPr>
          <w:b/>
          <w:color w:val="0070C0"/>
        </w:rPr>
      </w:pPr>
      <w:r>
        <w:rPr>
          <w:b/>
          <w:color w:val="0070C0"/>
        </w:rPr>
        <w:pict w14:anchorId="235AFCDE">
          <v:shape id="_x0000_i1031" type="#_x0000_t75" style="width:82.5pt;height:82.5pt">
            <v:imagedata r:id="rId17" o:title="yrityssalo"/>
          </v:shape>
        </w:pict>
      </w:r>
      <w:r>
        <w:rPr>
          <w:b/>
          <w:color w:val="0070C0"/>
        </w:rPr>
        <w:pict w14:anchorId="74A38E3D">
          <v:shape id="_x0000_i1032" type="#_x0000_t75" style="width:147pt;height:51.75pt">
            <v:imagedata r:id="rId18" o:title="ELY_LA01_Logo___FI_B3___RGB"/>
          </v:shape>
        </w:pict>
      </w:r>
      <w:r w:rsidR="009701CA">
        <w:rPr>
          <w:b/>
          <w:color w:val="0070C0"/>
        </w:rPr>
        <w:t xml:space="preserve"> </w:t>
      </w:r>
      <w:r>
        <w:rPr>
          <w:b/>
          <w:color w:val="0070C0"/>
        </w:rPr>
        <w:pict w14:anchorId="41949FD7">
          <v:shape id="_x0000_i1033" type="#_x0000_t75" style="width:105pt;height:37.5pt">
            <v:imagedata r:id="rId19" o:title="sy_varsinaissuomi_rgb_vari_0"/>
          </v:shape>
        </w:pict>
      </w:r>
      <w:r w:rsidR="00DE3C18">
        <w:rPr>
          <w:b/>
          <w:color w:val="0070C0"/>
        </w:rPr>
        <w:t xml:space="preserve"> </w:t>
      </w:r>
      <w:r>
        <w:rPr>
          <w:b/>
          <w:color w:val="0070C0"/>
        </w:rPr>
        <w:pict w14:anchorId="7DC4C14F">
          <v:shape id="_x0000_i1034" type="#_x0000_t75" style="width:99.75pt;height:36.75pt">
            <v:imagedata r:id="rId20" o:title="turun_kauppakamari"/>
          </v:shape>
        </w:pict>
      </w:r>
    </w:p>
    <w:sectPr w:rsidR="009701CA" w:rsidRPr="009701CA" w:rsidSect="005466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803" w:right="1418" w:bottom="3686" w:left="1418" w:header="505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B255" w14:textId="77777777" w:rsidR="00F1061D" w:rsidRDefault="00F1061D" w:rsidP="005D15C3">
      <w:pPr>
        <w:spacing w:line="240" w:lineRule="auto"/>
      </w:pPr>
      <w:r>
        <w:separator/>
      </w:r>
    </w:p>
  </w:endnote>
  <w:endnote w:type="continuationSeparator" w:id="0">
    <w:p w14:paraId="67C22516" w14:textId="77777777" w:rsidR="00F1061D" w:rsidRDefault="00F1061D" w:rsidP="005D1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EA9B" w14:textId="77777777" w:rsidR="00F6165A" w:rsidRDefault="00AB025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98176" behindDoc="1" locked="1" layoutInCell="0" allowOverlap="1" wp14:anchorId="4BEDBE76" wp14:editId="7AB09080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6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92032" behindDoc="1" locked="1" layoutInCell="0" allowOverlap="1" wp14:anchorId="62A48452" wp14:editId="5C752783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424D5" id="Freeform 4" o:spid="_x0000_s1026" style="position:absolute;margin-left:13.05pt;margin-top:14.2pt;width:566.65pt;height:81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F6165A">
      <w:rPr>
        <w:noProof/>
        <w:lang w:eastAsia="fi-FI"/>
      </w:rPr>
      <w:drawing>
        <wp:anchor distT="0" distB="0" distL="114300" distR="114300" simplePos="0" relativeHeight="251687936" behindDoc="1" locked="1" layoutInCell="0" allowOverlap="1" wp14:anchorId="1579B1BF" wp14:editId="78A4A81A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5A">
      <w:rPr>
        <w:noProof/>
        <w:lang w:eastAsia="fi-FI"/>
      </w:rPr>
      <w:drawing>
        <wp:anchor distT="0" distB="0" distL="114300" distR="114300" simplePos="0" relativeHeight="251685888" behindDoc="1" locked="1" layoutInCell="0" allowOverlap="1" wp14:anchorId="5FD1E4BB" wp14:editId="1240BA5F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75A9" w14:textId="77777777" w:rsidR="00E05AB0" w:rsidRDefault="00E05AB0">
    <w:pPr>
      <w:pStyle w:val="Alatunniste"/>
    </w:pPr>
    <w:r w:rsidRPr="00E05AB0">
      <w:rPr>
        <w:noProof/>
        <w:lang w:eastAsia="fi-FI"/>
      </w:rPr>
      <w:t xml:space="preserve"> </w:t>
    </w:r>
    <w:r>
      <w:rPr>
        <w:noProof/>
        <w:lang w:eastAsia="fi-FI"/>
      </w:rPr>
      <w:t xml:space="preserve"> </w:t>
    </w:r>
    <w:r w:rsidR="00AB025E">
      <w:rPr>
        <w:noProof/>
        <w:lang w:eastAsia="fi-FI"/>
      </w:rPr>
      <w:drawing>
        <wp:anchor distT="0" distB="0" distL="114300" distR="114300" simplePos="0" relativeHeight="251696128" behindDoc="1" locked="1" layoutInCell="0" allowOverlap="1" wp14:anchorId="583A7938" wp14:editId="564947B6">
          <wp:simplePos x="0" y="0"/>
          <wp:positionH relativeFrom="page">
            <wp:posOffset>4860925</wp:posOffset>
          </wp:positionH>
          <wp:positionV relativeFrom="page">
            <wp:posOffset>9559290</wp:posOffset>
          </wp:positionV>
          <wp:extent cx="1260000" cy="892800"/>
          <wp:effectExtent l="0" t="0" r="0" b="3175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2014_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65A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94080" behindDoc="1" locked="1" layoutInCell="0" allowOverlap="1" wp14:anchorId="5451004F" wp14:editId="4285C5D1">
              <wp:simplePos x="0" y="0"/>
              <wp:positionH relativeFrom="page">
                <wp:posOffset>165735</wp:posOffset>
              </wp:positionH>
              <wp:positionV relativeFrom="page">
                <wp:posOffset>180340</wp:posOffset>
              </wp:positionV>
              <wp:extent cx="7196400" cy="10328400"/>
              <wp:effectExtent l="0" t="0" r="24130" b="15875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6400" cy="10328400"/>
                      </a:xfrm>
                      <a:custGeom>
                        <a:avLst/>
                        <a:gdLst>
                          <a:gd name="T0" fmla="*/ 11335 w 11336"/>
                          <a:gd name="T1" fmla="*/ 11838 h 16268"/>
                          <a:gd name="T2" fmla="*/ 11335 w 11336"/>
                          <a:gd name="T3" fmla="*/ 10758 h 16268"/>
                          <a:gd name="T4" fmla="*/ 11335 w 11336"/>
                          <a:gd name="T5" fmla="*/ 9039 h 16268"/>
                          <a:gd name="T6" fmla="*/ 11335 w 11336"/>
                          <a:gd name="T7" fmla="*/ 6945 h 16268"/>
                          <a:gd name="T8" fmla="*/ 11336 w 11336"/>
                          <a:gd name="T9" fmla="*/ 4743 h 16268"/>
                          <a:gd name="T10" fmla="*/ 11336 w 11336"/>
                          <a:gd name="T11" fmla="*/ 2696 h 16268"/>
                          <a:gd name="T12" fmla="*/ 11336 w 11336"/>
                          <a:gd name="T13" fmla="*/ 1070 h 16268"/>
                          <a:gd name="T14" fmla="*/ 11336 w 11336"/>
                          <a:gd name="T15" fmla="*/ 131 h 16268"/>
                          <a:gd name="T16" fmla="*/ 0 w 11336"/>
                          <a:gd name="T17" fmla="*/ 0 h 16268"/>
                          <a:gd name="T18" fmla="*/ 2963 w 11336"/>
                          <a:gd name="T19" fmla="*/ 16267 h 16268"/>
                          <a:gd name="T20" fmla="*/ 3260 w 11336"/>
                          <a:gd name="T21" fmla="*/ 16267 h 16268"/>
                          <a:gd name="T22" fmla="*/ 3596 w 11336"/>
                          <a:gd name="T23" fmla="*/ 16267 h 16268"/>
                          <a:gd name="T24" fmla="*/ 3949 w 11336"/>
                          <a:gd name="T25" fmla="*/ 16267 h 16268"/>
                          <a:gd name="T26" fmla="*/ 4293 w 11336"/>
                          <a:gd name="T27" fmla="*/ 16267 h 16268"/>
                          <a:gd name="T28" fmla="*/ 4603 w 11336"/>
                          <a:gd name="T29" fmla="*/ 16267 h 16268"/>
                          <a:gd name="T30" fmla="*/ 4856 w 11336"/>
                          <a:gd name="T31" fmla="*/ 16267 h 16268"/>
                          <a:gd name="T32" fmla="*/ 5025 w 11336"/>
                          <a:gd name="T33" fmla="*/ 16267 h 16268"/>
                          <a:gd name="T34" fmla="*/ 5087 w 11336"/>
                          <a:gd name="T35" fmla="*/ 16267 h 16268"/>
                          <a:gd name="T36" fmla="*/ 5202 w 11336"/>
                          <a:gd name="T37" fmla="*/ 16076 h 16268"/>
                          <a:gd name="T38" fmla="*/ 5325 w 11336"/>
                          <a:gd name="T39" fmla="*/ 15894 h 16268"/>
                          <a:gd name="T40" fmla="*/ 5459 w 11336"/>
                          <a:gd name="T41" fmla="*/ 15723 h 16268"/>
                          <a:gd name="T42" fmla="*/ 5603 w 11336"/>
                          <a:gd name="T43" fmla="*/ 15563 h 16268"/>
                          <a:gd name="T44" fmla="*/ 5759 w 11336"/>
                          <a:gd name="T45" fmla="*/ 15413 h 16268"/>
                          <a:gd name="T46" fmla="*/ 5927 w 11336"/>
                          <a:gd name="T47" fmla="*/ 15272 h 16268"/>
                          <a:gd name="T48" fmla="*/ 6110 w 11336"/>
                          <a:gd name="T49" fmla="*/ 15140 h 16268"/>
                          <a:gd name="T50" fmla="*/ 6307 w 11336"/>
                          <a:gd name="T51" fmla="*/ 15017 h 16268"/>
                          <a:gd name="T52" fmla="*/ 6520 w 11336"/>
                          <a:gd name="T53" fmla="*/ 14901 h 16268"/>
                          <a:gd name="T54" fmla="*/ 6750 w 11336"/>
                          <a:gd name="T55" fmla="*/ 14794 h 16268"/>
                          <a:gd name="T56" fmla="*/ 6997 w 11336"/>
                          <a:gd name="T57" fmla="*/ 14693 h 16268"/>
                          <a:gd name="T58" fmla="*/ 7263 w 11336"/>
                          <a:gd name="T59" fmla="*/ 14599 h 16268"/>
                          <a:gd name="T60" fmla="*/ 7548 w 11336"/>
                          <a:gd name="T61" fmla="*/ 14512 h 16268"/>
                          <a:gd name="T62" fmla="*/ 7855 w 11336"/>
                          <a:gd name="T63" fmla="*/ 14431 h 16268"/>
                          <a:gd name="T64" fmla="*/ 8183 w 11336"/>
                          <a:gd name="T65" fmla="*/ 14355 h 16268"/>
                          <a:gd name="T66" fmla="*/ 8534 w 11336"/>
                          <a:gd name="T67" fmla="*/ 14285 h 16268"/>
                          <a:gd name="T68" fmla="*/ 8910 w 11336"/>
                          <a:gd name="T69" fmla="*/ 14208 h 16268"/>
                          <a:gd name="T70" fmla="*/ 9255 w 11336"/>
                          <a:gd name="T71" fmla="*/ 14128 h 16268"/>
                          <a:gd name="T72" fmla="*/ 9568 w 11336"/>
                          <a:gd name="T73" fmla="*/ 14042 h 16268"/>
                          <a:gd name="T74" fmla="*/ 9853 w 11336"/>
                          <a:gd name="T75" fmla="*/ 13949 h 16268"/>
                          <a:gd name="T76" fmla="*/ 10110 w 11336"/>
                          <a:gd name="T77" fmla="*/ 13850 h 16268"/>
                          <a:gd name="T78" fmla="*/ 10339 w 11336"/>
                          <a:gd name="T79" fmla="*/ 13743 h 16268"/>
                          <a:gd name="T80" fmla="*/ 10542 w 11336"/>
                          <a:gd name="T81" fmla="*/ 13626 h 16268"/>
                          <a:gd name="T82" fmla="*/ 10718 w 11336"/>
                          <a:gd name="T83" fmla="*/ 13501 h 16268"/>
                          <a:gd name="T84" fmla="*/ 10871 w 11336"/>
                          <a:gd name="T85" fmla="*/ 13365 h 16268"/>
                          <a:gd name="T86" fmla="*/ 11000 w 11336"/>
                          <a:gd name="T87" fmla="*/ 13218 h 16268"/>
                          <a:gd name="T88" fmla="*/ 11107 w 11336"/>
                          <a:gd name="T89" fmla="*/ 13059 h 16268"/>
                          <a:gd name="T90" fmla="*/ 11192 w 11336"/>
                          <a:gd name="T91" fmla="*/ 12887 h 16268"/>
                          <a:gd name="T92" fmla="*/ 11256 w 11336"/>
                          <a:gd name="T93" fmla="*/ 12701 h 16268"/>
                          <a:gd name="T94" fmla="*/ 11300 w 11336"/>
                          <a:gd name="T95" fmla="*/ 12501 h 16268"/>
                          <a:gd name="T96" fmla="*/ 11327 w 11336"/>
                          <a:gd name="T97" fmla="*/ 12286 h 16268"/>
                          <a:gd name="T98" fmla="*/ 11335 w 11336"/>
                          <a:gd name="T99" fmla="*/ 12054 h 16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336" h="16268">
                            <a:moveTo>
                              <a:pt x="11335" y="12054"/>
                            </a:moveTo>
                            <a:lnTo>
                              <a:pt x="11335" y="11838"/>
                            </a:lnTo>
                            <a:lnTo>
                              <a:pt x="11335" y="11394"/>
                            </a:lnTo>
                            <a:lnTo>
                              <a:pt x="11335" y="10758"/>
                            </a:lnTo>
                            <a:lnTo>
                              <a:pt x="11335" y="9962"/>
                            </a:lnTo>
                            <a:lnTo>
                              <a:pt x="11335" y="9039"/>
                            </a:lnTo>
                            <a:lnTo>
                              <a:pt x="11335" y="8023"/>
                            </a:lnTo>
                            <a:lnTo>
                              <a:pt x="11335" y="6945"/>
                            </a:lnTo>
                            <a:lnTo>
                              <a:pt x="11336" y="5842"/>
                            </a:lnTo>
                            <a:lnTo>
                              <a:pt x="11336" y="4743"/>
                            </a:lnTo>
                            <a:lnTo>
                              <a:pt x="11336" y="3684"/>
                            </a:lnTo>
                            <a:lnTo>
                              <a:pt x="11336" y="2696"/>
                            </a:lnTo>
                            <a:lnTo>
                              <a:pt x="11336" y="1814"/>
                            </a:lnTo>
                            <a:lnTo>
                              <a:pt x="11336" y="1070"/>
                            </a:lnTo>
                            <a:lnTo>
                              <a:pt x="11336" y="498"/>
                            </a:lnTo>
                            <a:lnTo>
                              <a:pt x="11336" y="131"/>
                            </a:lnTo>
                            <a:lnTo>
                              <a:pt x="11336" y="0"/>
                            </a:lnTo>
                            <a:lnTo>
                              <a:pt x="0" y="0"/>
                            </a:lnTo>
                            <a:lnTo>
                              <a:pt x="0" y="16268"/>
                            </a:lnTo>
                            <a:lnTo>
                              <a:pt x="2963" y="16267"/>
                            </a:lnTo>
                            <a:lnTo>
                              <a:pt x="3105" y="16267"/>
                            </a:lnTo>
                            <a:lnTo>
                              <a:pt x="3260" y="16267"/>
                            </a:lnTo>
                            <a:lnTo>
                              <a:pt x="3425" y="16267"/>
                            </a:lnTo>
                            <a:lnTo>
                              <a:pt x="3596" y="16267"/>
                            </a:lnTo>
                            <a:lnTo>
                              <a:pt x="3772" y="16267"/>
                            </a:lnTo>
                            <a:lnTo>
                              <a:pt x="3949" y="16267"/>
                            </a:lnTo>
                            <a:lnTo>
                              <a:pt x="4123" y="16267"/>
                            </a:lnTo>
                            <a:lnTo>
                              <a:pt x="4293" y="16267"/>
                            </a:lnTo>
                            <a:lnTo>
                              <a:pt x="4454" y="16267"/>
                            </a:lnTo>
                            <a:lnTo>
                              <a:pt x="4603" y="16267"/>
                            </a:lnTo>
                            <a:lnTo>
                              <a:pt x="4738" y="16267"/>
                            </a:lnTo>
                            <a:lnTo>
                              <a:pt x="4856" y="16267"/>
                            </a:lnTo>
                            <a:lnTo>
                              <a:pt x="4953" y="16267"/>
                            </a:lnTo>
                            <a:lnTo>
                              <a:pt x="5025" y="16267"/>
                            </a:lnTo>
                            <a:lnTo>
                              <a:pt x="5070" y="16267"/>
                            </a:lnTo>
                            <a:lnTo>
                              <a:pt x="5087" y="16267"/>
                            </a:lnTo>
                            <a:lnTo>
                              <a:pt x="5143" y="16170"/>
                            </a:lnTo>
                            <a:lnTo>
                              <a:pt x="5202" y="16076"/>
                            </a:lnTo>
                            <a:lnTo>
                              <a:pt x="5262" y="15983"/>
                            </a:lnTo>
                            <a:lnTo>
                              <a:pt x="5325" y="15894"/>
                            </a:lnTo>
                            <a:lnTo>
                              <a:pt x="5390" y="15807"/>
                            </a:lnTo>
                            <a:lnTo>
                              <a:pt x="5459" y="15723"/>
                            </a:lnTo>
                            <a:lnTo>
                              <a:pt x="5529" y="15642"/>
                            </a:lnTo>
                            <a:lnTo>
                              <a:pt x="5603" y="15563"/>
                            </a:lnTo>
                            <a:lnTo>
                              <a:pt x="5680" y="15487"/>
                            </a:lnTo>
                            <a:lnTo>
                              <a:pt x="5759" y="15413"/>
                            </a:lnTo>
                            <a:lnTo>
                              <a:pt x="5842" y="15341"/>
                            </a:lnTo>
                            <a:lnTo>
                              <a:pt x="5927" y="15272"/>
                            </a:lnTo>
                            <a:lnTo>
                              <a:pt x="6017" y="15205"/>
                            </a:lnTo>
                            <a:lnTo>
                              <a:pt x="6110" y="15140"/>
                            </a:lnTo>
                            <a:lnTo>
                              <a:pt x="6207" y="15077"/>
                            </a:lnTo>
                            <a:lnTo>
                              <a:pt x="6307" y="15017"/>
                            </a:lnTo>
                            <a:lnTo>
                              <a:pt x="6412" y="14958"/>
                            </a:lnTo>
                            <a:lnTo>
                              <a:pt x="6520" y="14901"/>
                            </a:lnTo>
                            <a:lnTo>
                              <a:pt x="6633" y="14847"/>
                            </a:lnTo>
                            <a:lnTo>
                              <a:pt x="6750" y="14794"/>
                            </a:lnTo>
                            <a:lnTo>
                              <a:pt x="6871" y="14743"/>
                            </a:lnTo>
                            <a:lnTo>
                              <a:pt x="6997" y="14693"/>
                            </a:lnTo>
                            <a:lnTo>
                              <a:pt x="7127" y="14646"/>
                            </a:lnTo>
                            <a:lnTo>
                              <a:pt x="7263" y="14599"/>
                            </a:lnTo>
                            <a:lnTo>
                              <a:pt x="7403" y="14555"/>
                            </a:lnTo>
                            <a:lnTo>
                              <a:pt x="7548" y="14512"/>
                            </a:lnTo>
                            <a:lnTo>
                              <a:pt x="7700" y="14471"/>
                            </a:lnTo>
                            <a:lnTo>
                              <a:pt x="7855" y="14431"/>
                            </a:lnTo>
                            <a:lnTo>
                              <a:pt x="8016" y="14392"/>
                            </a:lnTo>
                            <a:lnTo>
                              <a:pt x="8183" y="14355"/>
                            </a:lnTo>
                            <a:lnTo>
                              <a:pt x="8355" y="14320"/>
                            </a:lnTo>
                            <a:lnTo>
                              <a:pt x="8534" y="14285"/>
                            </a:lnTo>
                            <a:lnTo>
                              <a:pt x="8726" y="14247"/>
                            </a:lnTo>
                            <a:lnTo>
                              <a:pt x="8910" y="14208"/>
                            </a:lnTo>
                            <a:lnTo>
                              <a:pt x="9085" y="14169"/>
                            </a:lnTo>
                            <a:lnTo>
                              <a:pt x="9255" y="14128"/>
                            </a:lnTo>
                            <a:lnTo>
                              <a:pt x="9415" y="14086"/>
                            </a:lnTo>
                            <a:lnTo>
                              <a:pt x="9568" y="14042"/>
                            </a:lnTo>
                            <a:lnTo>
                              <a:pt x="9715" y="13997"/>
                            </a:lnTo>
                            <a:lnTo>
                              <a:pt x="9853" y="13949"/>
                            </a:lnTo>
                            <a:lnTo>
                              <a:pt x="9985" y="13901"/>
                            </a:lnTo>
                            <a:lnTo>
                              <a:pt x="10110" y="13850"/>
                            </a:lnTo>
                            <a:lnTo>
                              <a:pt x="10228" y="13798"/>
                            </a:lnTo>
                            <a:lnTo>
                              <a:pt x="10339" y="13743"/>
                            </a:lnTo>
                            <a:lnTo>
                              <a:pt x="10444" y="13686"/>
                            </a:lnTo>
                            <a:lnTo>
                              <a:pt x="10542" y="13626"/>
                            </a:lnTo>
                            <a:lnTo>
                              <a:pt x="10633" y="13565"/>
                            </a:lnTo>
                            <a:lnTo>
                              <a:pt x="10718" y="13501"/>
                            </a:lnTo>
                            <a:lnTo>
                              <a:pt x="10797" y="13435"/>
                            </a:lnTo>
                            <a:lnTo>
                              <a:pt x="10871" y="13365"/>
                            </a:lnTo>
                            <a:lnTo>
                              <a:pt x="10938" y="13293"/>
                            </a:lnTo>
                            <a:lnTo>
                              <a:pt x="11000" y="13218"/>
                            </a:lnTo>
                            <a:lnTo>
                              <a:pt x="11056" y="13140"/>
                            </a:lnTo>
                            <a:lnTo>
                              <a:pt x="11107" y="13059"/>
                            </a:lnTo>
                            <a:lnTo>
                              <a:pt x="11152" y="12975"/>
                            </a:lnTo>
                            <a:lnTo>
                              <a:pt x="11192" y="12887"/>
                            </a:lnTo>
                            <a:lnTo>
                              <a:pt x="11226" y="12796"/>
                            </a:lnTo>
                            <a:lnTo>
                              <a:pt x="11256" y="12701"/>
                            </a:lnTo>
                            <a:lnTo>
                              <a:pt x="11280" y="12604"/>
                            </a:lnTo>
                            <a:lnTo>
                              <a:pt x="11300" y="12501"/>
                            </a:lnTo>
                            <a:lnTo>
                              <a:pt x="11316" y="12396"/>
                            </a:lnTo>
                            <a:lnTo>
                              <a:pt x="11327" y="12286"/>
                            </a:lnTo>
                            <a:lnTo>
                              <a:pt x="11333" y="12172"/>
                            </a:lnTo>
                            <a:lnTo>
                              <a:pt x="11335" y="12054"/>
                            </a:lnTo>
                            <a:close/>
                          </a:path>
                        </a:pathLst>
                      </a:custGeom>
                      <a:noFill/>
                      <a:ln w="381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22236" id="Freeform 4" o:spid="_x0000_s1026" style="position:absolute;margin-left:13.05pt;margin-top:14.2pt;width:566.65pt;height:813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336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" o:allowincell="f" path="m11335,12054r,-216l11335,11394r,-636l11335,9962r,-923l11335,8023r,-1078l11336,5842r,-1099l11336,3684r,-988l11336,1814r,-744l11336,498r,-367l11336,,,,,16268r2963,-1l3105,16267r155,l3425,16267r171,l3772,16267r177,l4123,16267r170,l4454,16267r149,l4738,16267r118,l4953,16267r72,l5070,16267r17,l5143,16170r59,-94l5262,15983r63,-89l5390,15807r69,-84l5529,15642r74,-79l5680,15487r79,-74l5842,15341r85,-69l6017,15205r93,-65l6207,15077r100,-60l6412,14958r108,-57l6633,14847r117,-53l6871,14743r126,-50l7127,14646r136,-47l7403,14555r145,-43l7700,14471r155,-40l8016,14392r167,-37l8355,14320r179,-35l8726,14247r184,-39l9085,14169r170,-41l9415,14086r153,-44l9715,13997r138,-48l9985,13901r125,-51l10228,13798r111,-55l10444,13686r98,-60l10633,13565r85,-64l10797,13435r74,-70l10938,13293r62,-75l11056,13140r51,-81l11152,12975r40,-88l11226,12796r30,-95l11280,12604r20,-103l11316,12396r11,-110l11333,12172r2,-118xe" filled="f" strokecolor="#d0d0d0" strokeweight=".3pt">
              <v:path arrowok="t" o:connecttype="custom" o:connectlocs="7195765,7515835;7195765,6830153;7195765,5738776;7195765,4409315;7196400,3011286;7196400,1711665;7196400,679333;7196400,83171;0,0;1880993,10327765;2069536,10327765;2282838,10327765;2506932,10327765;2725313,10327765;2922109,10327765;3082720,10327765;3190006,10327765;3229365,10327765;3302371,10206501;3380454,10090951;3465521,9982385;3556936,9880802;3655969,9785569;3762620,9696049;3878794,9612243;4003855,9534152;4139073,9460505;4285083,9392571;4441885,9328447;4610749,9268768;4791675,9213532;4986567,9162106;5194790,9113854;5417614,9069412;5656309,9020525;5875325,8969734;6074026,8915134;6254951,8856089;6418102,8793235;6563477,8725301;6692347,8651019;6804077,8571658;6901205,8485313;6983098,8391984;7051025,8291036;7104985,8181835;7145614,8063745;7173546,7936767;7190687,7800266;7195765,7652971" o:connectangles="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F6165A">
      <w:rPr>
        <w:noProof/>
        <w:lang w:eastAsia="fi-FI"/>
      </w:rPr>
      <w:drawing>
        <wp:anchor distT="0" distB="0" distL="114300" distR="114300" simplePos="0" relativeHeight="251689984" behindDoc="1" locked="1" layoutInCell="0" allowOverlap="1" wp14:anchorId="2102CB14" wp14:editId="0335842E">
          <wp:simplePos x="0" y="0"/>
          <wp:positionH relativeFrom="page">
            <wp:posOffset>3431540</wp:posOffset>
          </wp:positionH>
          <wp:positionV relativeFrom="page">
            <wp:posOffset>8363585</wp:posOffset>
          </wp:positionV>
          <wp:extent cx="3722400" cy="17136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 fi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4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65A">
      <w:rPr>
        <w:noProof/>
        <w:lang w:eastAsia="fi-FI"/>
      </w:rPr>
      <w:drawing>
        <wp:anchor distT="0" distB="0" distL="114300" distR="114300" simplePos="0" relativeHeight="251683840" behindDoc="1" locked="1" layoutInCell="0" allowOverlap="1" wp14:anchorId="371C77E2" wp14:editId="5A2FE228">
          <wp:simplePos x="0" y="0"/>
          <wp:positionH relativeFrom="page">
            <wp:posOffset>6189345</wp:posOffset>
          </wp:positionH>
          <wp:positionV relativeFrom="page">
            <wp:posOffset>9343390</wp:posOffset>
          </wp:positionV>
          <wp:extent cx="1080000" cy="1116000"/>
          <wp:effectExtent l="0" t="0" r="635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AKR_FI_vertical_20mm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D81C" w14:textId="77777777" w:rsidR="00F1061D" w:rsidRDefault="00F1061D" w:rsidP="005D15C3">
      <w:pPr>
        <w:spacing w:line="240" w:lineRule="auto"/>
      </w:pPr>
      <w:r>
        <w:separator/>
      </w:r>
    </w:p>
  </w:footnote>
  <w:footnote w:type="continuationSeparator" w:id="0">
    <w:p w14:paraId="74F39C40" w14:textId="77777777" w:rsidR="00F1061D" w:rsidRDefault="00F1061D" w:rsidP="005D1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771813"/>
      <w:docPartObj>
        <w:docPartGallery w:val="Page Numbers (Top of Page)"/>
        <w:docPartUnique/>
      </w:docPartObj>
    </w:sdtPr>
    <w:sdtEndPr/>
    <w:sdtContent>
      <w:p w14:paraId="73741FE4" w14:textId="77777777" w:rsidR="00062267" w:rsidRDefault="001F2FDD" w:rsidP="0082663C">
        <w:pPr>
          <w:pStyle w:val="Yltunniste"/>
        </w:pPr>
      </w:p>
    </w:sdtContent>
  </w:sdt>
  <w:p w14:paraId="48F86E68" w14:textId="77777777" w:rsidR="005D15C3" w:rsidRPr="00B675C0" w:rsidRDefault="005D15C3" w:rsidP="00B675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4FE4" w14:textId="77777777" w:rsidR="00062267" w:rsidRDefault="00062267" w:rsidP="0082663C">
    <w:pPr>
      <w:pStyle w:val="Yltunniste"/>
    </w:pPr>
  </w:p>
  <w:p w14:paraId="7426B4AB" w14:textId="77777777" w:rsidR="005D15C3" w:rsidRPr="005D15C3" w:rsidRDefault="005D15C3" w:rsidP="00923D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221"/>
    <w:multiLevelType w:val="hybridMultilevel"/>
    <w:tmpl w:val="E8B2760A"/>
    <w:lvl w:ilvl="0" w:tplc="E9E82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8E064">
      <w:start w:val="14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CB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8B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84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0E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E9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E8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7A4765"/>
    <w:multiLevelType w:val="hybridMultilevel"/>
    <w:tmpl w:val="806E977C"/>
    <w:lvl w:ilvl="0" w:tplc="419C5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7A9"/>
    <w:multiLevelType w:val="hybridMultilevel"/>
    <w:tmpl w:val="F3FCCF3A"/>
    <w:lvl w:ilvl="0" w:tplc="2DEE8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9C1"/>
    <w:multiLevelType w:val="hybridMultilevel"/>
    <w:tmpl w:val="DB721D88"/>
    <w:lvl w:ilvl="0" w:tplc="B204D9F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7F67"/>
    <w:multiLevelType w:val="hybridMultilevel"/>
    <w:tmpl w:val="8E54C59C"/>
    <w:lvl w:ilvl="0" w:tplc="8CD2F75E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50AD0"/>
    <w:multiLevelType w:val="hybridMultilevel"/>
    <w:tmpl w:val="582E6ACC"/>
    <w:lvl w:ilvl="0" w:tplc="5BAA0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7002"/>
    <w:multiLevelType w:val="hybridMultilevel"/>
    <w:tmpl w:val="725485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3024"/>
    <w:multiLevelType w:val="hybridMultilevel"/>
    <w:tmpl w:val="9F0E46BC"/>
    <w:lvl w:ilvl="0" w:tplc="056446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632CF5"/>
    <w:multiLevelType w:val="hybridMultilevel"/>
    <w:tmpl w:val="D7CE9914"/>
    <w:lvl w:ilvl="0" w:tplc="BF746F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5264"/>
    <w:multiLevelType w:val="hybridMultilevel"/>
    <w:tmpl w:val="FC7A855A"/>
    <w:lvl w:ilvl="0" w:tplc="42A2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EE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A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5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60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6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C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6E146F"/>
    <w:multiLevelType w:val="hybridMultilevel"/>
    <w:tmpl w:val="2C809376"/>
    <w:lvl w:ilvl="0" w:tplc="BF746F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32D87"/>
    <w:multiLevelType w:val="hybridMultilevel"/>
    <w:tmpl w:val="ABEE6318"/>
    <w:lvl w:ilvl="0" w:tplc="33326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2CD2"/>
    <w:multiLevelType w:val="hybridMultilevel"/>
    <w:tmpl w:val="730886B4"/>
    <w:lvl w:ilvl="0" w:tplc="0AD85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288D6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E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B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E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8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2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E41376"/>
    <w:multiLevelType w:val="hybridMultilevel"/>
    <w:tmpl w:val="F01A9970"/>
    <w:lvl w:ilvl="0" w:tplc="59047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72B55"/>
    <w:multiLevelType w:val="hybridMultilevel"/>
    <w:tmpl w:val="007AB4F8"/>
    <w:lvl w:ilvl="0" w:tplc="5BAA0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101D"/>
    <w:multiLevelType w:val="hybridMultilevel"/>
    <w:tmpl w:val="9C48E3D2"/>
    <w:lvl w:ilvl="0" w:tplc="7014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C2C96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C3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A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86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8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DD7778"/>
    <w:multiLevelType w:val="hybridMultilevel"/>
    <w:tmpl w:val="9EDC07A8"/>
    <w:lvl w:ilvl="0" w:tplc="DA86CD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A21FC9"/>
    <w:multiLevelType w:val="hybridMultilevel"/>
    <w:tmpl w:val="2E9681E8"/>
    <w:lvl w:ilvl="0" w:tplc="8DEC2C96">
      <w:start w:val="14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C7255"/>
    <w:multiLevelType w:val="hybridMultilevel"/>
    <w:tmpl w:val="785CF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61"/>
    <w:rsid w:val="00001B32"/>
    <w:rsid w:val="00005543"/>
    <w:rsid w:val="0001514D"/>
    <w:rsid w:val="000350A6"/>
    <w:rsid w:val="00035C47"/>
    <w:rsid w:val="00037348"/>
    <w:rsid w:val="0004069A"/>
    <w:rsid w:val="000413CD"/>
    <w:rsid w:val="00043912"/>
    <w:rsid w:val="00046702"/>
    <w:rsid w:val="00051DA5"/>
    <w:rsid w:val="00060425"/>
    <w:rsid w:val="00062267"/>
    <w:rsid w:val="00064645"/>
    <w:rsid w:val="00072659"/>
    <w:rsid w:val="00075197"/>
    <w:rsid w:val="00075AA2"/>
    <w:rsid w:val="00076446"/>
    <w:rsid w:val="00084696"/>
    <w:rsid w:val="000863C2"/>
    <w:rsid w:val="0008648A"/>
    <w:rsid w:val="00095FE6"/>
    <w:rsid w:val="000A162E"/>
    <w:rsid w:val="000A391D"/>
    <w:rsid w:val="000B7B4C"/>
    <w:rsid w:val="000C6EBE"/>
    <w:rsid w:val="000D00A1"/>
    <w:rsid w:val="000E34EB"/>
    <w:rsid w:val="000E5BAA"/>
    <w:rsid w:val="000E7917"/>
    <w:rsid w:val="000F0281"/>
    <w:rsid w:val="00103314"/>
    <w:rsid w:val="0010498D"/>
    <w:rsid w:val="00106CFB"/>
    <w:rsid w:val="00110220"/>
    <w:rsid w:val="00115E07"/>
    <w:rsid w:val="00121047"/>
    <w:rsid w:val="00121C07"/>
    <w:rsid w:val="001346A5"/>
    <w:rsid w:val="00137A87"/>
    <w:rsid w:val="00143925"/>
    <w:rsid w:val="00145728"/>
    <w:rsid w:val="001473C7"/>
    <w:rsid w:val="001478C9"/>
    <w:rsid w:val="001513FD"/>
    <w:rsid w:val="001535DF"/>
    <w:rsid w:val="0015703F"/>
    <w:rsid w:val="00157B2C"/>
    <w:rsid w:val="00160541"/>
    <w:rsid w:val="001636F4"/>
    <w:rsid w:val="00182531"/>
    <w:rsid w:val="00183727"/>
    <w:rsid w:val="00186DFB"/>
    <w:rsid w:val="00187EA5"/>
    <w:rsid w:val="001909A1"/>
    <w:rsid w:val="001935C2"/>
    <w:rsid w:val="001A7749"/>
    <w:rsid w:val="001B59A3"/>
    <w:rsid w:val="001C6AD4"/>
    <w:rsid w:val="001C72DD"/>
    <w:rsid w:val="001C78AC"/>
    <w:rsid w:val="001D4AC5"/>
    <w:rsid w:val="001E2149"/>
    <w:rsid w:val="001E2A66"/>
    <w:rsid w:val="001E3E6C"/>
    <w:rsid w:val="001F2421"/>
    <w:rsid w:val="001F2FDD"/>
    <w:rsid w:val="001F3882"/>
    <w:rsid w:val="001F3B48"/>
    <w:rsid w:val="001F5BD5"/>
    <w:rsid w:val="00200A07"/>
    <w:rsid w:val="002017D0"/>
    <w:rsid w:val="00213486"/>
    <w:rsid w:val="002257E1"/>
    <w:rsid w:val="00225A21"/>
    <w:rsid w:val="002330D9"/>
    <w:rsid w:val="0023445D"/>
    <w:rsid w:val="00234F6C"/>
    <w:rsid w:val="002446D8"/>
    <w:rsid w:val="00245733"/>
    <w:rsid w:val="00250C9B"/>
    <w:rsid w:val="00260A1C"/>
    <w:rsid w:val="00272F4E"/>
    <w:rsid w:val="00276697"/>
    <w:rsid w:val="002914E5"/>
    <w:rsid w:val="002A6D08"/>
    <w:rsid w:val="002C544A"/>
    <w:rsid w:val="002C6C85"/>
    <w:rsid w:val="002D1ECE"/>
    <w:rsid w:val="002D4D08"/>
    <w:rsid w:val="002E494B"/>
    <w:rsid w:val="002F2ACC"/>
    <w:rsid w:val="002F425E"/>
    <w:rsid w:val="002F4805"/>
    <w:rsid w:val="00304E4B"/>
    <w:rsid w:val="00310180"/>
    <w:rsid w:val="003250D0"/>
    <w:rsid w:val="00326B0D"/>
    <w:rsid w:val="00330CC8"/>
    <w:rsid w:val="00331E13"/>
    <w:rsid w:val="00334F43"/>
    <w:rsid w:val="0034624F"/>
    <w:rsid w:val="00357EE5"/>
    <w:rsid w:val="0036308E"/>
    <w:rsid w:val="00364CD8"/>
    <w:rsid w:val="00372291"/>
    <w:rsid w:val="00384F7D"/>
    <w:rsid w:val="003A2785"/>
    <w:rsid w:val="003A4E69"/>
    <w:rsid w:val="003A5888"/>
    <w:rsid w:val="003B0889"/>
    <w:rsid w:val="003C0039"/>
    <w:rsid w:val="003C4878"/>
    <w:rsid w:val="003D26CE"/>
    <w:rsid w:val="003E08DD"/>
    <w:rsid w:val="003E184F"/>
    <w:rsid w:val="003F358F"/>
    <w:rsid w:val="00414E6A"/>
    <w:rsid w:val="00417472"/>
    <w:rsid w:val="00426AF3"/>
    <w:rsid w:val="00433601"/>
    <w:rsid w:val="00434BD6"/>
    <w:rsid w:val="0043750A"/>
    <w:rsid w:val="004407A8"/>
    <w:rsid w:val="00440F87"/>
    <w:rsid w:val="004501C8"/>
    <w:rsid w:val="00471C88"/>
    <w:rsid w:val="00472C11"/>
    <w:rsid w:val="004866B8"/>
    <w:rsid w:val="004947F8"/>
    <w:rsid w:val="004A2DB2"/>
    <w:rsid w:val="004A6A24"/>
    <w:rsid w:val="004B4F3B"/>
    <w:rsid w:val="004C37CC"/>
    <w:rsid w:val="004C4343"/>
    <w:rsid w:val="004C551B"/>
    <w:rsid w:val="004C5F5A"/>
    <w:rsid w:val="004D740A"/>
    <w:rsid w:val="004E319C"/>
    <w:rsid w:val="004E7561"/>
    <w:rsid w:val="004F13D3"/>
    <w:rsid w:val="004F1FB5"/>
    <w:rsid w:val="004F277C"/>
    <w:rsid w:val="004F2913"/>
    <w:rsid w:val="004F5EAF"/>
    <w:rsid w:val="00503A33"/>
    <w:rsid w:val="005125C4"/>
    <w:rsid w:val="00515155"/>
    <w:rsid w:val="00522F52"/>
    <w:rsid w:val="00525805"/>
    <w:rsid w:val="0053042C"/>
    <w:rsid w:val="00530D1D"/>
    <w:rsid w:val="00535AF6"/>
    <w:rsid w:val="00536955"/>
    <w:rsid w:val="00537E19"/>
    <w:rsid w:val="00540BA4"/>
    <w:rsid w:val="0054187D"/>
    <w:rsid w:val="005431B6"/>
    <w:rsid w:val="00546314"/>
    <w:rsid w:val="00546618"/>
    <w:rsid w:val="00552A8A"/>
    <w:rsid w:val="00556593"/>
    <w:rsid w:val="005570B5"/>
    <w:rsid w:val="005636FC"/>
    <w:rsid w:val="0056628E"/>
    <w:rsid w:val="00566A67"/>
    <w:rsid w:val="00567531"/>
    <w:rsid w:val="00571D40"/>
    <w:rsid w:val="00577547"/>
    <w:rsid w:val="00582027"/>
    <w:rsid w:val="005906DE"/>
    <w:rsid w:val="0059681D"/>
    <w:rsid w:val="00596AE5"/>
    <w:rsid w:val="005A36FB"/>
    <w:rsid w:val="005B3999"/>
    <w:rsid w:val="005C7263"/>
    <w:rsid w:val="005D15C3"/>
    <w:rsid w:val="005D5399"/>
    <w:rsid w:val="005E32F3"/>
    <w:rsid w:val="005E652A"/>
    <w:rsid w:val="006017FC"/>
    <w:rsid w:val="00613C0E"/>
    <w:rsid w:val="006143E3"/>
    <w:rsid w:val="006157ED"/>
    <w:rsid w:val="00615B30"/>
    <w:rsid w:val="0061789A"/>
    <w:rsid w:val="00620016"/>
    <w:rsid w:val="0062209C"/>
    <w:rsid w:val="006258F9"/>
    <w:rsid w:val="00625F9A"/>
    <w:rsid w:val="006367E5"/>
    <w:rsid w:val="00642F9A"/>
    <w:rsid w:val="006512B2"/>
    <w:rsid w:val="00651732"/>
    <w:rsid w:val="00653E43"/>
    <w:rsid w:val="00654D89"/>
    <w:rsid w:val="00657663"/>
    <w:rsid w:val="00673491"/>
    <w:rsid w:val="00673D8A"/>
    <w:rsid w:val="006744B2"/>
    <w:rsid w:val="00675209"/>
    <w:rsid w:val="006960A4"/>
    <w:rsid w:val="006A2410"/>
    <w:rsid w:val="006B4D67"/>
    <w:rsid w:val="006B5E5F"/>
    <w:rsid w:val="006B7EBD"/>
    <w:rsid w:val="006C5A52"/>
    <w:rsid w:val="006D6143"/>
    <w:rsid w:val="006E4261"/>
    <w:rsid w:val="006F5A5D"/>
    <w:rsid w:val="007001F2"/>
    <w:rsid w:val="007011F0"/>
    <w:rsid w:val="0072155E"/>
    <w:rsid w:val="00723EAB"/>
    <w:rsid w:val="007257CC"/>
    <w:rsid w:val="00725E1D"/>
    <w:rsid w:val="00732A08"/>
    <w:rsid w:val="007335FF"/>
    <w:rsid w:val="007401BA"/>
    <w:rsid w:val="007414F6"/>
    <w:rsid w:val="00743F5F"/>
    <w:rsid w:val="00756BB6"/>
    <w:rsid w:val="007727C4"/>
    <w:rsid w:val="00781107"/>
    <w:rsid w:val="00785214"/>
    <w:rsid w:val="00786C2D"/>
    <w:rsid w:val="00793B7D"/>
    <w:rsid w:val="007A1DF8"/>
    <w:rsid w:val="007A4B9C"/>
    <w:rsid w:val="007A5329"/>
    <w:rsid w:val="007B7194"/>
    <w:rsid w:val="007C0962"/>
    <w:rsid w:val="007C3298"/>
    <w:rsid w:val="007D15ED"/>
    <w:rsid w:val="007D1CF6"/>
    <w:rsid w:val="007D6406"/>
    <w:rsid w:val="007D6BAB"/>
    <w:rsid w:val="007D7FF6"/>
    <w:rsid w:val="007E1CFE"/>
    <w:rsid w:val="007E533D"/>
    <w:rsid w:val="007E65EE"/>
    <w:rsid w:val="007F274D"/>
    <w:rsid w:val="007F4A85"/>
    <w:rsid w:val="007F55E2"/>
    <w:rsid w:val="00812040"/>
    <w:rsid w:val="008229A3"/>
    <w:rsid w:val="0082663C"/>
    <w:rsid w:val="008269B3"/>
    <w:rsid w:val="00832E1A"/>
    <w:rsid w:val="008335AA"/>
    <w:rsid w:val="008428C9"/>
    <w:rsid w:val="00843258"/>
    <w:rsid w:val="00845743"/>
    <w:rsid w:val="0084776C"/>
    <w:rsid w:val="00862611"/>
    <w:rsid w:val="00863ED9"/>
    <w:rsid w:val="008702BD"/>
    <w:rsid w:val="008846F7"/>
    <w:rsid w:val="008866A1"/>
    <w:rsid w:val="00891784"/>
    <w:rsid w:val="00897678"/>
    <w:rsid w:val="008A0887"/>
    <w:rsid w:val="008A12F3"/>
    <w:rsid w:val="008A579D"/>
    <w:rsid w:val="008B276D"/>
    <w:rsid w:val="008B3677"/>
    <w:rsid w:val="008D670F"/>
    <w:rsid w:val="0090189A"/>
    <w:rsid w:val="00905191"/>
    <w:rsid w:val="00910C64"/>
    <w:rsid w:val="00912A3B"/>
    <w:rsid w:val="00915F5F"/>
    <w:rsid w:val="00922394"/>
    <w:rsid w:val="00923D52"/>
    <w:rsid w:val="00931254"/>
    <w:rsid w:val="00946FFF"/>
    <w:rsid w:val="009514CD"/>
    <w:rsid w:val="00953008"/>
    <w:rsid w:val="00963314"/>
    <w:rsid w:val="00964657"/>
    <w:rsid w:val="00966162"/>
    <w:rsid w:val="009674FD"/>
    <w:rsid w:val="009701CA"/>
    <w:rsid w:val="00990F45"/>
    <w:rsid w:val="009A3143"/>
    <w:rsid w:val="009C168C"/>
    <w:rsid w:val="009C1CC6"/>
    <w:rsid w:val="009D2186"/>
    <w:rsid w:val="009E10FC"/>
    <w:rsid w:val="009E382D"/>
    <w:rsid w:val="009E416D"/>
    <w:rsid w:val="009E4D93"/>
    <w:rsid w:val="009F1988"/>
    <w:rsid w:val="009F24E0"/>
    <w:rsid w:val="009F27F0"/>
    <w:rsid w:val="00A06492"/>
    <w:rsid w:val="00A06BD3"/>
    <w:rsid w:val="00A11879"/>
    <w:rsid w:val="00A1480E"/>
    <w:rsid w:val="00A172A7"/>
    <w:rsid w:val="00A27904"/>
    <w:rsid w:val="00A3037C"/>
    <w:rsid w:val="00A30E21"/>
    <w:rsid w:val="00A344C4"/>
    <w:rsid w:val="00A54356"/>
    <w:rsid w:val="00A57313"/>
    <w:rsid w:val="00A731E2"/>
    <w:rsid w:val="00A7499D"/>
    <w:rsid w:val="00A81E00"/>
    <w:rsid w:val="00A933D4"/>
    <w:rsid w:val="00A9588F"/>
    <w:rsid w:val="00A95A64"/>
    <w:rsid w:val="00AB025E"/>
    <w:rsid w:val="00AC076A"/>
    <w:rsid w:val="00AD0950"/>
    <w:rsid w:val="00AD44E3"/>
    <w:rsid w:val="00AE5413"/>
    <w:rsid w:val="00AE7114"/>
    <w:rsid w:val="00AF2DB8"/>
    <w:rsid w:val="00AF2E3E"/>
    <w:rsid w:val="00B00C59"/>
    <w:rsid w:val="00B01D59"/>
    <w:rsid w:val="00B10FFD"/>
    <w:rsid w:val="00B120FE"/>
    <w:rsid w:val="00B14467"/>
    <w:rsid w:val="00B17F3C"/>
    <w:rsid w:val="00B255EA"/>
    <w:rsid w:val="00B27090"/>
    <w:rsid w:val="00B369D7"/>
    <w:rsid w:val="00B51888"/>
    <w:rsid w:val="00B52FFF"/>
    <w:rsid w:val="00B55737"/>
    <w:rsid w:val="00B6179E"/>
    <w:rsid w:val="00B675C0"/>
    <w:rsid w:val="00B70278"/>
    <w:rsid w:val="00B7224A"/>
    <w:rsid w:val="00B7279F"/>
    <w:rsid w:val="00B80C5A"/>
    <w:rsid w:val="00B84D64"/>
    <w:rsid w:val="00B878E5"/>
    <w:rsid w:val="00BA2056"/>
    <w:rsid w:val="00BA3D97"/>
    <w:rsid w:val="00BA584F"/>
    <w:rsid w:val="00BA5D35"/>
    <w:rsid w:val="00BA7193"/>
    <w:rsid w:val="00BB1D60"/>
    <w:rsid w:val="00BB50DE"/>
    <w:rsid w:val="00BC00C7"/>
    <w:rsid w:val="00BC15FD"/>
    <w:rsid w:val="00BC2675"/>
    <w:rsid w:val="00BD547B"/>
    <w:rsid w:val="00BD5638"/>
    <w:rsid w:val="00BD79AF"/>
    <w:rsid w:val="00BE2253"/>
    <w:rsid w:val="00BE6A78"/>
    <w:rsid w:val="00BF3485"/>
    <w:rsid w:val="00BF73F9"/>
    <w:rsid w:val="00C019A5"/>
    <w:rsid w:val="00C02F17"/>
    <w:rsid w:val="00C1172D"/>
    <w:rsid w:val="00C12030"/>
    <w:rsid w:val="00C14390"/>
    <w:rsid w:val="00C14A60"/>
    <w:rsid w:val="00C32709"/>
    <w:rsid w:val="00C36DD8"/>
    <w:rsid w:val="00C41AD3"/>
    <w:rsid w:val="00C45119"/>
    <w:rsid w:val="00C60B76"/>
    <w:rsid w:val="00C64F56"/>
    <w:rsid w:val="00C653A4"/>
    <w:rsid w:val="00C710AF"/>
    <w:rsid w:val="00C92606"/>
    <w:rsid w:val="00C97A20"/>
    <w:rsid w:val="00CA0BFF"/>
    <w:rsid w:val="00CA3110"/>
    <w:rsid w:val="00CA586F"/>
    <w:rsid w:val="00CB2AEC"/>
    <w:rsid w:val="00CB349E"/>
    <w:rsid w:val="00CB44E7"/>
    <w:rsid w:val="00CB6BB4"/>
    <w:rsid w:val="00CC1DF1"/>
    <w:rsid w:val="00CC211D"/>
    <w:rsid w:val="00CD071A"/>
    <w:rsid w:val="00CD10FD"/>
    <w:rsid w:val="00CD45AE"/>
    <w:rsid w:val="00CE5937"/>
    <w:rsid w:val="00CF0960"/>
    <w:rsid w:val="00CF4CB6"/>
    <w:rsid w:val="00D04833"/>
    <w:rsid w:val="00D163DF"/>
    <w:rsid w:val="00D23BC3"/>
    <w:rsid w:val="00D3037E"/>
    <w:rsid w:val="00D327D9"/>
    <w:rsid w:val="00D37C2C"/>
    <w:rsid w:val="00D40D9A"/>
    <w:rsid w:val="00D40F74"/>
    <w:rsid w:val="00D4718E"/>
    <w:rsid w:val="00D56040"/>
    <w:rsid w:val="00D65C21"/>
    <w:rsid w:val="00D67317"/>
    <w:rsid w:val="00D8192D"/>
    <w:rsid w:val="00D86B43"/>
    <w:rsid w:val="00D90149"/>
    <w:rsid w:val="00D903F3"/>
    <w:rsid w:val="00D95308"/>
    <w:rsid w:val="00D9568C"/>
    <w:rsid w:val="00D95C71"/>
    <w:rsid w:val="00DA03E3"/>
    <w:rsid w:val="00DA798D"/>
    <w:rsid w:val="00DB1B40"/>
    <w:rsid w:val="00DC0661"/>
    <w:rsid w:val="00DD0131"/>
    <w:rsid w:val="00DD1CEE"/>
    <w:rsid w:val="00DD2341"/>
    <w:rsid w:val="00DD62E2"/>
    <w:rsid w:val="00DE35F7"/>
    <w:rsid w:val="00DE3C18"/>
    <w:rsid w:val="00DF2838"/>
    <w:rsid w:val="00DF42F3"/>
    <w:rsid w:val="00DF7219"/>
    <w:rsid w:val="00E0082D"/>
    <w:rsid w:val="00E04B11"/>
    <w:rsid w:val="00E05AB0"/>
    <w:rsid w:val="00E10247"/>
    <w:rsid w:val="00E1599E"/>
    <w:rsid w:val="00E15F15"/>
    <w:rsid w:val="00E26085"/>
    <w:rsid w:val="00E3243C"/>
    <w:rsid w:val="00E41064"/>
    <w:rsid w:val="00E45778"/>
    <w:rsid w:val="00E70DF1"/>
    <w:rsid w:val="00E80D80"/>
    <w:rsid w:val="00EA26C5"/>
    <w:rsid w:val="00EA26C7"/>
    <w:rsid w:val="00EA3B8E"/>
    <w:rsid w:val="00EA4D67"/>
    <w:rsid w:val="00EA53C6"/>
    <w:rsid w:val="00EB1336"/>
    <w:rsid w:val="00EB2A9E"/>
    <w:rsid w:val="00EB315E"/>
    <w:rsid w:val="00EB32FC"/>
    <w:rsid w:val="00EB3B67"/>
    <w:rsid w:val="00EC2456"/>
    <w:rsid w:val="00EC745A"/>
    <w:rsid w:val="00EE27D1"/>
    <w:rsid w:val="00EF4864"/>
    <w:rsid w:val="00F0121B"/>
    <w:rsid w:val="00F04CD2"/>
    <w:rsid w:val="00F050EF"/>
    <w:rsid w:val="00F06F59"/>
    <w:rsid w:val="00F07FAA"/>
    <w:rsid w:val="00F1061D"/>
    <w:rsid w:val="00F21BFF"/>
    <w:rsid w:val="00F24644"/>
    <w:rsid w:val="00F55650"/>
    <w:rsid w:val="00F55E97"/>
    <w:rsid w:val="00F5753A"/>
    <w:rsid w:val="00F6165A"/>
    <w:rsid w:val="00F623FA"/>
    <w:rsid w:val="00F76284"/>
    <w:rsid w:val="00F81CF5"/>
    <w:rsid w:val="00F915F5"/>
    <w:rsid w:val="00F936CA"/>
    <w:rsid w:val="00F9476B"/>
    <w:rsid w:val="00FA1770"/>
    <w:rsid w:val="00FA5B80"/>
    <w:rsid w:val="00FB6799"/>
    <w:rsid w:val="00FC795B"/>
    <w:rsid w:val="00FE19C7"/>
    <w:rsid w:val="00FF0280"/>
    <w:rsid w:val="00FF3BDD"/>
    <w:rsid w:val="00FF73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B09E3"/>
  <w15:docId w15:val="{9AE574D9-2590-42E4-AABA-3900824F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1ECE"/>
    <w:pPr>
      <w:spacing w:after="0" w:line="300" w:lineRule="atLeast"/>
    </w:pPr>
  </w:style>
  <w:style w:type="paragraph" w:styleId="Otsikko1">
    <w:name w:val="heading 1"/>
    <w:next w:val="Leipteksti"/>
    <w:link w:val="Otsikko1Char"/>
    <w:uiPriority w:val="9"/>
    <w:qFormat/>
    <w:rsid w:val="002D1ECE"/>
    <w:pPr>
      <w:keepNext/>
      <w:keepLines/>
      <w:spacing w:before="160" w:line="580" w:lineRule="atLeast"/>
      <w:outlineLvl w:val="0"/>
    </w:pPr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Otsikko2">
    <w:name w:val="heading 2"/>
    <w:next w:val="Leipteksti"/>
    <w:link w:val="Otsikko2Char"/>
    <w:uiPriority w:val="9"/>
    <w:unhideWhenUsed/>
    <w:qFormat/>
    <w:rsid w:val="002D1ECE"/>
    <w:pPr>
      <w:keepNext/>
      <w:keepLines/>
      <w:spacing w:before="200" w:after="100" w:line="280" w:lineRule="atLeast"/>
      <w:outlineLvl w:val="1"/>
    </w:pPr>
    <w:rPr>
      <w:rFonts w:asciiTheme="majorHAnsi" w:eastAsiaTheme="majorEastAsia" w:hAnsiTheme="majorHAnsi" w:cstheme="majorBidi"/>
      <w:b/>
      <w:color w:val="82BE41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unhideWhenUsed/>
    <w:qFormat/>
    <w:rsid w:val="002D1ECE"/>
    <w:pPr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923D52"/>
    <w:pPr>
      <w:spacing w:after="0" w:line="240" w:lineRule="auto"/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923D52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D15C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15C3"/>
  </w:style>
  <w:style w:type="paragraph" w:styleId="Seliteteksti">
    <w:name w:val="Balloon Text"/>
    <w:basedOn w:val="Normaali"/>
    <w:link w:val="SelitetekstiChar"/>
    <w:uiPriority w:val="99"/>
    <w:semiHidden/>
    <w:unhideWhenUsed/>
    <w:rsid w:val="005D1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15C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2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30CC8"/>
    <w:rPr>
      <w:color w:val="808080"/>
    </w:rPr>
  </w:style>
  <w:style w:type="paragraph" w:customStyle="1" w:styleId="Tiedot">
    <w:name w:val="Tiedot"/>
    <w:qFormat/>
    <w:rsid w:val="00330CC8"/>
    <w:pPr>
      <w:spacing w:after="0" w:line="288" w:lineRule="atLeast"/>
    </w:pPr>
    <w:rPr>
      <w:rFonts w:ascii="Arial" w:hAnsi="Arial"/>
      <w:color w:val="636466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D1ECE"/>
    <w:rPr>
      <w:rFonts w:asciiTheme="majorHAnsi" w:eastAsiaTheme="majorEastAsia" w:hAnsiTheme="majorHAnsi" w:cstheme="majorBidi"/>
      <w:bCs/>
      <w:color w:val="82BE41"/>
      <w:sz w:val="48"/>
      <w:szCs w:val="28"/>
    </w:rPr>
  </w:style>
  <w:style w:type="paragraph" w:styleId="Leipteksti">
    <w:name w:val="Body Text"/>
    <w:basedOn w:val="Normaali"/>
    <w:link w:val="LeiptekstiChar"/>
    <w:uiPriority w:val="99"/>
    <w:qFormat/>
    <w:rsid w:val="00B00C59"/>
    <w:pPr>
      <w:tabs>
        <w:tab w:val="left" w:pos="357"/>
      </w:tabs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0C59"/>
  </w:style>
  <w:style w:type="character" w:customStyle="1" w:styleId="Otsikko2Char">
    <w:name w:val="Otsikko 2 Char"/>
    <w:basedOn w:val="Kappaleenoletusfontti"/>
    <w:link w:val="Otsikko2"/>
    <w:uiPriority w:val="9"/>
    <w:rsid w:val="002D1ECE"/>
    <w:rPr>
      <w:rFonts w:asciiTheme="majorHAnsi" w:eastAsiaTheme="majorEastAsia" w:hAnsiTheme="majorHAnsi" w:cstheme="majorBidi"/>
      <w:b/>
      <w:color w:val="82BE4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D1ECE"/>
    <w:rPr>
      <w:rFonts w:asciiTheme="majorHAnsi" w:eastAsiaTheme="majorEastAsia" w:hAnsiTheme="majorHAnsi" w:cstheme="majorBidi"/>
      <w:b/>
      <w:bCs/>
      <w:color w:val="82BE41"/>
      <w:szCs w:val="26"/>
    </w:rPr>
  </w:style>
  <w:style w:type="paragraph" w:styleId="Luettelokappale">
    <w:name w:val="List Paragraph"/>
    <w:basedOn w:val="Leipteksti"/>
    <w:uiPriority w:val="34"/>
    <w:qFormat/>
    <w:rsid w:val="00B00C59"/>
    <w:pPr>
      <w:numPr>
        <w:numId w:val="1"/>
      </w:numPr>
      <w:ind w:left="357" w:hanging="357"/>
      <w:contextualSpacing/>
    </w:pPr>
  </w:style>
  <w:style w:type="character" w:styleId="Hyperlinkki">
    <w:name w:val="Hyperlink"/>
    <w:basedOn w:val="Kappaleenoletusfontti"/>
    <w:uiPriority w:val="99"/>
    <w:unhideWhenUsed/>
    <w:rsid w:val="001F5BD5"/>
    <w:rPr>
      <w:color w:val="0000FF" w:themeColor="hyperlink"/>
      <w:u w:val="single"/>
    </w:rPr>
  </w:style>
  <w:style w:type="character" w:styleId="Sivunumero">
    <w:name w:val="page number"/>
    <w:basedOn w:val="Kappaleenoletusfontti"/>
    <w:uiPriority w:val="99"/>
    <w:unhideWhenUsed/>
    <w:rsid w:val="0082663C"/>
  </w:style>
  <w:style w:type="character" w:styleId="Kommentinviite">
    <w:name w:val="annotation reference"/>
    <w:basedOn w:val="Kappaleenoletusfontti"/>
    <w:uiPriority w:val="99"/>
    <w:semiHidden/>
    <w:unhideWhenUsed/>
    <w:rsid w:val="0004069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069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069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069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0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2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5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wmf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wmf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uorio\AppData\Local\Microsoft\Windows\INetCache\IE\L6TLU4ID\TEM_RR_lomake-EAKR_suomi_v2208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-R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TEM_RR_lomake-EAKR_suomi_v22082014</Template>
  <TotalTime>0</TotalTime>
  <Pages>6</Pages>
  <Words>762</Words>
  <Characters>6175</Characters>
  <Application>Microsoft Office Word</Application>
  <DocSecurity>4</DocSecurity>
  <Lines>51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Lomakkeen otsikko</vt:lpstr>
      <vt:lpstr>    Väliotsikko</vt:lpstr>
    </vt:vector>
  </TitlesOfParts>
  <Company>PP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Vuorio Elina</dc:creator>
  <cp:lastModifiedBy>Högblom Esa</cp:lastModifiedBy>
  <cp:revision>2</cp:revision>
  <dcterms:created xsi:type="dcterms:W3CDTF">2020-01-09T13:11:00Z</dcterms:created>
  <dcterms:modified xsi:type="dcterms:W3CDTF">2020-01-09T13:11:00Z</dcterms:modified>
</cp:coreProperties>
</file>